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0"/>
          <w:szCs w:val="20"/>
          <w:color w:val="auto"/>
        </w:rPr>
        <w:t>SEC Form 4</w:t>
      </w:r>
    </w:p>
    <w:p>
      <w:pPr>
        <w:spacing w:after="0" w:line="48"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27" w:lineRule="exact"/>
        <w:rPr>
          <w:sz w:val="24"/>
          <w:szCs w:val="24"/>
          <w:color w:val="auto"/>
        </w:rPr>
      </w:pPr>
    </w:p>
    <w:p>
      <w:pPr>
        <w:ind w:left="360"/>
        <w:spacing w:after="0" w:line="256"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33655</wp:posOffset>
            </wp:positionH>
            <wp:positionV relativeFrom="paragraph">
              <wp:posOffset>-237490</wp:posOffset>
            </wp:positionV>
            <wp:extent cx="129540" cy="129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9540" cy="1295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8"/>
        </w:trPr>
        <w:tc>
          <w:tcPr>
            <w:tcW w:w="6260" w:type="dxa"/>
            <w:vAlign w:val="bottom"/>
          </w:tcPr>
          <w:p>
            <w:pPr>
              <w:jc w:val="center"/>
              <w:ind w:right="197"/>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4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5"/>
        </w:trPr>
        <w:tc>
          <w:tcPr>
            <w:tcW w:w="6260" w:type="dxa"/>
            <w:vAlign w:val="bottom"/>
            <w:vMerge w:val="restart"/>
          </w:tcPr>
          <w:p>
            <w:pPr>
              <w:jc w:val="center"/>
              <w:ind w:right="197"/>
              <w:spacing w:after="0" w:line="142" w:lineRule="exact"/>
              <w:rPr>
                <w:sz w:val="20"/>
                <w:szCs w:val="20"/>
                <w:color w:val="auto"/>
              </w:rPr>
            </w:pPr>
            <w:r>
              <w:rPr>
                <w:rFonts w:ascii="Arial" w:cs="Arial" w:eastAsia="Arial" w:hAnsi="Arial"/>
                <w:sz w:val="13"/>
                <w:szCs w:val="13"/>
                <w:color w:val="auto"/>
                <w:w w:val="97"/>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6"/>
        </w:trPr>
        <w:tc>
          <w:tcPr>
            <w:tcW w:w="62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3"/>
        </w:trPr>
        <w:tc>
          <w:tcPr>
            <w:tcW w:w="6260" w:type="dxa"/>
            <w:vAlign w:val="bottom"/>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60" w:type="dxa"/>
            <w:vAlign w:val="bottom"/>
            <w:vMerge w:val="restart"/>
          </w:tcPr>
          <w:p>
            <w:pPr>
              <w:jc w:val="center"/>
              <w:ind w:right="197"/>
              <w:spacing w:after="0" w:line="184"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4"/>
        </w:trPr>
        <w:tc>
          <w:tcPr>
            <w:tcW w:w="626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40" w:type="dxa"/>
            <w:vAlign w:val="bottom"/>
            <w:vMerge w:val="restart"/>
          </w:tcPr>
          <w:p>
            <w:pPr>
              <w:ind w:left="8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6"/>
        </w:trPr>
        <w:tc>
          <w:tcPr>
            <w:tcW w:w="62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vMerge w:val="continue"/>
          </w:tcPr>
          <w:p>
            <w:pPr>
              <w:spacing w:after="0"/>
              <w:rPr>
                <w:sz w:val="3"/>
                <w:szCs w:val="3"/>
                <w:color w:val="auto"/>
              </w:rPr>
            </w:pPr>
          </w:p>
        </w:tc>
        <w:tc>
          <w:tcPr>
            <w:tcW w:w="7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8"/>
        </w:trPr>
        <w:tc>
          <w:tcPr>
            <w:tcW w:w="62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40" w:type="dxa"/>
            <w:vAlign w:val="bottom"/>
            <w:gridSpan w:val="3"/>
          </w:tcPr>
          <w:p>
            <w:pPr>
              <w:ind w:left="8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8"/>
        </w:trPr>
        <w:tc>
          <w:tcPr>
            <w:tcW w:w="6260" w:type="dxa"/>
            <w:vAlign w:val="bottom"/>
            <w:vMerge w:val="restart"/>
          </w:tcPr>
          <w:p>
            <w:pPr>
              <w:jc w:val="center"/>
              <w:ind w:right="197"/>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62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5255260</wp:posOffset>
            </wp:positionH>
            <wp:positionV relativeFrom="paragraph">
              <wp:posOffset>-619125</wp:posOffset>
            </wp:positionV>
            <wp:extent cx="57785" cy="6324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2460"/>
                    </a:xfrm>
                    <a:prstGeom prst="rect">
                      <a:avLst/>
                    </a:prstGeom>
                    <a:noFill/>
                  </pic:spPr>
                </pic:pic>
              </a:graphicData>
            </a:graphic>
          </wp:anchor>
        </w:drawing>
        <w:drawing>
          <wp:anchor simplePos="0" relativeHeight="251657728" behindDoc="1" locked="0" layoutInCell="0" allowOverlap="1">
            <wp:simplePos x="0" y="0"/>
            <wp:positionH relativeFrom="column">
              <wp:posOffset>3968115</wp:posOffset>
            </wp:positionH>
            <wp:positionV relativeFrom="paragraph">
              <wp:posOffset>-619125</wp:posOffset>
            </wp:positionV>
            <wp:extent cx="57785" cy="6324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246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-1649095</wp:posOffset>
            </wp:positionH>
            <wp:positionV relativeFrom="paragraph">
              <wp:posOffset>21590</wp:posOffset>
            </wp:positionV>
            <wp:extent cx="7047230" cy="43967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7230" cy="4396740"/>
                    </a:xfrm>
                    <a:prstGeom prst="rect">
                      <a:avLst/>
                    </a:prstGeom>
                    <a:noFill/>
                  </pic:spPr>
                </pic:pic>
              </a:graphicData>
            </a:graphic>
          </wp:anchor>
        </w:drawing>
      </w:r>
    </w:p>
    <w:p>
      <w:pPr>
        <w:spacing w:after="0" w:line="103" w:lineRule="exact"/>
        <w:rPr>
          <w:sz w:val="24"/>
          <w:szCs w:val="24"/>
          <w:color w:val="auto"/>
        </w:rPr>
      </w:pPr>
    </w:p>
    <w:p>
      <w:pPr>
        <w:sectPr>
          <w:pgSz w:w="11900" w:h="16838" w:orient="portrait"/>
          <w:cols w:equalWidth="0" w:num="2">
            <w:col w:w="2240" w:space="340"/>
            <w:col w:w="8500"/>
          </w:cols>
          <w:pgMar w:left="460" w:top="216"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0"/>
          <w:szCs w:val="20"/>
          <w:u w:val="single" w:color="auto"/>
          <w:color w:val="0000EE"/>
        </w:rPr>
      </w:pPr>
      <w:hyperlink r:id="rId12">
        <w:r>
          <w:rPr>
            <w:rFonts w:ascii="Times New Roman" w:cs="Times New Roman" w:eastAsia="Times New Roman" w:hAnsi="Times New Roman"/>
            <w:sz w:val="20"/>
            <w:szCs w:val="20"/>
            <w:u w:val="single" w:color="auto"/>
            <w:color w:val="0000EE"/>
          </w:rPr>
          <w:t>STUMP DENISE</w:t>
        </w:r>
      </w:hyperlink>
    </w:p>
    <w:p>
      <w:pPr>
        <w:spacing w:after="0" w:line="296"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7" w:lineRule="exact"/>
        <w:rPr>
          <w:sz w:val="24"/>
          <w:szCs w:val="24"/>
          <w:color w:val="auto"/>
        </w:rPr>
      </w:pPr>
    </w:p>
    <w:p>
      <w:pPr>
        <w:ind w:left="120"/>
        <w:spacing w:after="0" w:line="337" w:lineRule="auto"/>
        <w:rPr>
          <w:sz w:val="20"/>
          <w:szCs w:val="20"/>
          <w:color w:val="auto"/>
        </w:rPr>
      </w:pPr>
      <w:r>
        <w:rPr>
          <w:rFonts w:ascii="Times New Roman" w:cs="Times New Roman" w:eastAsia="Times New Roman" w:hAnsi="Times New Roman"/>
          <w:sz w:val="17"/>
          <w:szCs w:val="17"/>
          <w:color w:val="0000FF"/>
        </w:rPr>
        <w:t>C/O THE SCOTTS MIRACLE-GRO COMPANY 14111 SCOTTSLAWN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rPr>
          <w:rFonts w:ascii="Times New Roman" w:cs="Times New Roman" w:eastAsia="Times New Roman" w:hAnsi="Times New Roman"/>
          <w:sz w:val="20"/>
          <w:szCs w:val="20"/>
          <w:color w:val="0000EE"/>
        </w:rPr>
      </w:pPr>
      <w:hyperlink r:id="rId13">
        <w:r>
          <w:rPr>
            <w:rFonts w:ascii="Times New Roman" w:cs="Times New Roman" w:eastAsia="Times New Roman" w:hAnsi="Times New Roman"/>
            <w:sz w:val="20"/>
            <w:szCs w:val="20"/>
            <w:u w:val="single" w:color="auto"/>
            <w:color w:val="0000EE"/>
          </w:rPr>
          <w:t>SCOTTS MIRACLE-GRO CO</w:t>
        </w:r>
        <w:r>
          <w:rPr>
            <w:rFonts w:ascii="Times New Roman" w:cs="Times New Roman" w:eastAsia="Times New Roman" w:hAnsi="Times New Roman"/>
            <w:sz w:val="20"/>
            <w:szCs w:val="20"/>
            <w:color w:val="0000EE"/>
          </w:rPr>
          <w:t xml:space="preserve"> </w:t>
        </w:r>
      </w:hyperlink>
      <w:r>
        <w:rPr>
          <w:rFonts w:ascii="Times New Roman" w:cs="Times New Roman" w:eastAsia="Times New Roman" w:hAnsi="Times New Roman"/>
          <w:sz w:val="20"/>
          <w:szCs w:val="20"/>
          <w:color w:val="000000"/>
        </w:rPr>
        <w:t>[</w:t>
      </w:r>
      <w:r>
        <w:rPr>
          <w:rFonts w:ascii="Times New Roman" w:cs="Times New Roman" w:eastAsia="Times New Roman" w:hAnsi="Times New Roman"/>
          <w:sz w:val="20"/>
          <w:szCs w:val="20"/>
          <w:color w:val="0000EE"/>
        </w:rPr>
        <w:t xml:space="preserve"> </w:t>
      </w:r>
      <w:r>
        <w:rPr>
          <w:rFonts w:ascii="Times New Roman" w:cs="Times New Roman" w:eastAsia="Times New Roman" w:hAnsi="Times New Roman"/>
          <w:sz w:val="16"/>
          <w:szCs w:val="16"/>
          <w:color w:val="0000FF"/>
        </w:rPr>
        <w:t>SMG</w:t>
      </w:r>
      <w:r>
        <w:rPr>
          <w:rFonts w:ascii="Times New Roman" w:cs="Times New Roman" w:eastAsia="Times New Roman" w:hAnsi="Times New Roman"/>
          <w:sz w:val="20"/>
          <w:szCs w:val="20"/>
          <w:color w:val="0000EE"/>
        </w:rPr>
        <w:t xml:space="preserve"> </w:t>
      </w:r>
      <w:r>
        <w:rPr>
          <w:rFonts w:ascii="Times New Roman" w:cs="Times New Roman" w:eastAsia="Times New Roman" w:hAnsi="Times New Roman"/>
          <w:sz w:val="20"/>
          <w:szCs w:val="20"/>
          <w:color w:val="000000"/>
        </w:rPr>
        <w:t>]</w:t>
      </w:r>
    </w:p>
    <w:p>
      <w:pPr>
        <w:spacing w:after="0" w:line="200" w:lineRule="exact"/>
        <w:rPr>
          <w:sz w:val="24"/>
          <w:szCs w:val="24"/>
          <w:color w:val="auto"/>
        </w:rPr>
      </w:pPr>
    </w:p>
    <w:p>
      <w:pPr>
        <w:spacing w:after="0" w:line="21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06/27/2022</w:t>
      </w:r>
    </w:p>
    <w:p>
      <w:pPr>
        <w:spacing w:after="0" w:line="20" w:lineRule="exact"/>
        <w:rPr>
          <w:sz w:val="24"/>
          <w:szCs w:val="24"/>
          <w:color w:val="auto"/>
        </w:rPr>
      </w:pPr>
      <w:r>
        <w:rPr>
          <w:sz w:val="24"/>
          <w:szCs w:val="24"/>
          <w:color w:val="auto"/>
        </w:rPr>
        <w:br w:type="column"/>
      </w:r>
    </w:p>
    <w:p>
      <w:pPr>
        <w:ind w:left="-7" w:right="660" w:firstLine="7"/>
        <w:spacing w:after="0" w:line="253" w:lineRule="auto"/>
        <w:tabs>
          <w:tab w:leader="none" w:pos="135"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4" w:lineRule="exact"/>
        <w:rPr>
          <w:sz w:val="24"/>
          <w:szCs w:val="24"/>
          <w:color w:val="auto"/>
        </w:rPr>
      </w:pPr>
    </w:p>
    <w:tbl>
      <w:tblPr>
        <w:tblLayout w:type="fixed"/>
        <w:tblInd w:w="193" w:type="dxa"/>
        <w:tblCellMar>
          <w:top w:w="0" w:type="dxa"/>
          <w:left w:w="0" w:type="dxa"/>
          <w:bottom w:w="0" w:type="dxa"/>
          <w:right w:w="0" w:type="dxa"/>
        </w:tblCellMar>
      </w:tblPr>
      <w:tr>
        <w:trPr>
          <w:trHeight w:val="167"/>
        </w:trPr>
        <w:tc>
          <w:tcPr>
            <w:tcW w:w="220" w:type="dxa"/>
            <w:vAlign w:val="bottom"/>
          </w:tcPr>
          <w:p>
            <w:pPr>
              <w:spacing w:after="0"/>
              <w:rPr>
                <w:sz w:val="14"/>
                <w:szCs w:val="14"/>
                <w:color w:val="auto"/>
              </w:rPr>
            </w:pPr>
          </w:p>
        </w:tc>
        <w:tc>
          <w:tcPr>
            <w:tcW w:w="136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64"/>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40"/>
              <w:spacing w:after="0"/>
              <w:rPr>
                <w:sz w:val="20"/>
                <w:szCs w:val="20"/>
                <w:color w:val="auto"/>
              </w:rPr>
            </w:pPr>
            <w:r>
              <w:rPr>
                <w:rFonts w:ascii="Arial" w:cs="Arial" w:eastAsia="Arial" w:hAnsi="Arial"/>
                <w:sz w:val="13"/>
                <w:szCs w:val="13"/>
                <w:color w:val="auto"/>
                <w:w w:val="93"/>
              </w:rPr>
              <w:t>Other (specify</w:t>
            </w:r>
          </w:p>
        </w:tc>
        <w:tc>
          <w:tcPr>
            <w:tcW w:w="0" w:type="dxa"/>
            <w:vAlign w:val="bottom"/>
          </w:tcPr>
          <w:p>
            <w:pPr>
              <w:spacing w:after="0"/>
              <w:rPr>
                <w:sz w:val="1"/>
                <w:szCs w:val="1"/>
                <w:color w:val="auto"/>
              </w:rPr>
            </w:pPr>
          </w:p>
        </w:tc>
      </w:tr>
      <w:tr>
        <w:trPr>
          <w:trHeight w:val="114"/>
        </w:trPr>
        <w:tc>
          <w:tcPr>
            <w:tcW w:w="220" w:type="dxa"/>
            <w:vAlign w:val="bottom"/>
            <w:vMerge w:val="continue"/>
          </w:tcPr>
          <w:p>
            <w:pPr>
              <w:spacing w:after="0"/>
              <w:rPr>
                <w:sz w:val="9"/>
                <w:szCs w:val="9"/>
                <w:color w:val="auto"/>
              </w:rPr>
            </w:pPr>
          </w:p>
        </w:tc>
        <w:tc>
          <w:tcPr>
            <w:tcW w:w="136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553"/>
        <w:spacing w:after="0"/>
        <w:rPr>
          <w:sz w:val="20"/>
          <w:szCs w:val="20"/>
          <w:color w:val="auto"/>
        </w:rPr>
      </w:pPr>
      <w:r>
        <w:rPr>
          <w:rFonts w:ascii="Times New Roman" w:cs="Times New Roman" w:eastAsia="Times New Roman" w:hAnsi="Times New Roman"/>
          <w:sz w:val="17"/>
          <w:szCs w:val="17"/>
          <w:color w:val="0000FF"/>
        </w:rPr>
        <w:t>EVP, Global Human Resources</w:t>
      </w:r>
    </w:p>
    <w:p>
      <w:pPr>
        <w:spacing w:after="0" w:line="530" w:lineRule="exact"/>
        <w:rPr>
          <w:sz w:val="24"/>
          <w:szCs w:val="24"/>
          <w:color w:val="auto"/>
        </w:rPr>
      </w:pPr>
    </w:p>
    <w:p>
      <w:pPr>
        <w:sectPr>
          <w:pgSz w:w="11900" w:h="16838" w:orient="portrait"/>
          <w:cols w:equalWidth="0" w:num="3">
            <w:col w:w="3460" w:space="440"/>
            <w:col w:w="3220" w:space="607"/>
            <w:col w:w="3353"/>
          </w:cols>
          <w:pgMar w:left="460" w:top="216" w:right="359" w:bottom="1440" w:gutter="0" w:footer="0" w:header="0"/>
          <w:type w:val="continuous"/>
        </w:sectPr>
      </w:pPr>
    </w:p>
    <w:p>
      <w:pPr>
        <w:spacing w:after="0" w:line="128"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29"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MARYSVILLE,</w:t>
      </w:r>
    </w:p>
    <w:p>
      <w:pPr>
        <w:spacing w:after="0" w:line="20"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OH 43041</w:t>
      </w:r>
    </w:p>
    <w:p>
      <w:pPr>
        <w:spacing w:after="0" w:line="30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2"/>
          <w:szCs w:val="12"/>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spacing w:after="0" w:line="3"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ind w:left="4020"/>
        <w:spacing w:after="0" w:line="226" w:lineRule="auto"/>
        <w:tabs>
          <w:tab w:leader="none" w:pos="434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8"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spacing w:after="0" w:line="3"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Person</w:t>
      </w:r>
    </w:p>
    <w:p>
      <w:pPr>
        <w:spacing w:after="0" w:line="475" w:lineRule="exact"/>
        <w:rPr>
          <w:sz w:val="24"/>
          <w:szCs w:val="24"/>
          <w:color w:val="auto"/>
        </w:rPr>
      </w:pPr>
    </w:p>
    <w:p>
      <w:pPr>
        <w:sectPr>
          <w:pgSz w:w="11900" w:h="16838" w:orient="portrait"/>
          <w:cols w:equalWidth="0" w:num="2">
            <w:col w:w="3180" w:space="720"/>
            <w:col w:w="7180"/>
          </w:cols>
          <w:pgMar w:left="460" w:top="216"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1"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520" w:type="dxa"/>
            <w:vAlign w:val="bottom"/>
          </w:tcPr>
          <w:p>
            <w:pPr>
              <w:ind w:left="8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tcPr>
          <w:p>
            <w:pPr>
              <w:ind w:left="820"/>
              <w:spacing w:after="0"/>
              <w:rPr>
                <w:sz w:val="20"/>
                <w:szCs w:val="20"/>
                <w:color w:val="auto"/>
              </w:rPr>
            </w:pPr>
            <w:r>
              <w:rPr>
                <w:rFonts w:ascii="Arial" w:cs="Arial" w:eastAsia="Arial" w:hAnsi="Arial"/>
                <w:sz w:val="11"/>
                <w:szCs w:val="11"/>
                <w:b w:val="1"/>
                <w:bCs w:val="1"/>
                <w:color w:val="auto"/>
              </w:rPr>
              <w:t>2. Transaction</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2A. Deemed</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3.</w:t>
            </w:r>
          </w:p>
        </w:tc>
        <w:tc>
          <w:tcPr>
            <w:tcW w:w="1920" w:type="dxa"/>
            <w:vAlign w:val="bottom"/>
            <w:gridSpan w:val="3"/>
          </w:tcPr>
          <w:p>
            <w:pPr>
              <w:ind w:left="60"/>
              <w:spacing w:after="0"/>
              <w:rPr>
                <w:sz w:val="20"/>
                <w:szCs w:val="20"/>
                <w:color w:val="auto"/>
              </w:rPr>
            </w:pPr>
            <w:r>
              <w:rPr>
                <w:rFonts w:ascii="Arial" w:cs="Arial" w:eastAsia="Arial" w:hAnsi="Arial"/>
                <w:sz w:val="11"/>
                <w:szCs w:val="11"/>
                <w:b w:val="1"/>
                <w:bCs w:val="1"/>
                <w:color w:val="auto"/>
              </w:rPr>
              <w:t>4. Securities Acquired (A) or</w:t>
            </w:r>
          </w:p>
        </w:tc>
        <w:tc>
          <w:tcPr>
            <w:tcW w:w="1120" w:type="dxa"/>
            <w:vAlign w:val="bottom"/>
          </w:tcPr>
          <w:p>
            <w:pPr>
              <w:ind w:left="80"/>
              <w:spacing w:after="0"/>
              <w:rPr>
                <w:sz w:val="20"/>
                <w:szCs w:val="20"/>
                <w:color w:val="auto"/>
              </w:rPr>
            </w:pPr>
            <w:r>
              <w:rPr>
                <w:rFonts w:ascii="Arial" w:cs="Arial" w:eastAsia="Arial" w:hAnsi="Arial"/>
                <w:sz w:val="11"/>
                <w:szCs w:val="11"/>
                <w:b w:val="1"/>
                <w:bCs w:val="1"/>
                <w:color w:val="auto"/>
              </w:rPr>
              <w:t>5. Amount of</w:t>
            </w:r>
          </w:p>
        </w:tc>
        <w:tc>
          <w:tcPr>
            <w:tcW w:w="940" w:type="dxa"/>
            <w:vAlign w:val="bottom"/>
          </w:tcPr>
          <w:p>
            <w:pPr>
              <w:ind w:left="100"/>
              <w:spacing w:after="0"/>
              <w:rPr>
                <w:sz w:val="20"/>
                <w:szCs w:val="20"/>
                <w:color w:val="auto"/>
              </w:rPr>
            </w:pPr>
            <w:r>
              <w:rPr>
                <w:rFonts w:ascii="Arial" w:cs="Arial" w:eastAsia="Arial" w:hAnsi="Arial"/>
                <w:sz w:val="11"/>
                <w:szCs w:val="11"/>
                <w:b w:val="1"/>
                <w:bCs w:val="1"/>
                <w:color w:val="auto"/>
              </w:rPr>
              <w:t>6. Ownership</w:t>
            </w:r>
          </w:p>
        </w:tc>
        <w:tc>
          <w:tcPr>
            <w:tcW w:w="820" w:type="dxa"/>
            <w:vAlign w:val="bottom"/>
          </w:tcPr>
          <w:p>
            <w:pPr>
              <w:ind w:left="100"/>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6"/>
        </w:trPr>
        <w:tc>
          <w:tcPr>
            <w:tcW w:w="2520" w:type="dxa"/>
            <w:vAlign w:val="bottom"/>
          </w:tcPr>
          <w:p>
            <w:pPr>
              <w:spacing w:after="0"/>
              <w:rPr>
                <w:sz w:val="10"/>
                <w:szCs w:val="10"/>
                <w:color w:val="auto"/>
              </w:rPr>
            </w:pPr>
          </w:p>
        </w:tc>
        <w:tc>
          <w:tcPr>
            <w:tcW w:w="1820" w:type="dxa"/>
            <w:vAlign w:val="bottom"/>
          </w:tcPr>
          <w:p>
            <w:pPr>
              <w:ind w:left="820"/>
              <w:spacing w:after="0"/>
              <w:rPr>
                <w:sz w:val="20"/>
                <w:szCs w:val="20"/>
                <w:color w:val="auto"/>
              </w:rPr>
            </w:pPr>
            <w:r>
              <w:rPr>
                <w:rFonts w:ascii="Arial" w:cs="Arial" w:eastAsia="Arial" w:hAnsi="Arial"/>
                <w:sz w:val="11"/>
                <w:szCs w:val="11"/>
                <w:b w:val="1"/>
                <w:bCs w:val="1"/>
                <w:color w:val="auto"/>
              </w:rPr>
              <w:t>Date</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Execution Date,</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Transaction</w:t>
            </w:r>
          </w:p>
        </w:tc>
        <w:tc>
          <w:tcPr>
            <w:tcW w:w="1920" w:type="dxa"/>
            <w:vAlign w:val="bottom"/>
            <w:gridSpan w:val="3"/>
          </w:tcPr>
          <w:p>
            <w:pPr>
              <w:ind w:left="60"/>
              <w:spacing w:after="0"/>
              <w:rPr>
                <w:sz w:val="20"/>
                <w:szCs w:val="20"/>
                <w:color w:val="auto"/>
              </w:rPr>
            </w:pPr>
            <w:r>
              <w:rPr>
                <w:rFonts w:ascii="Arial" w:cs="Arial" w:eastAsia="Arial" w:hAnsi="Arial"/>
                <w:sz w:val="11"/>
                <w:szCs w:val="11"/>
                <w:b w:val="1"/>
                <w:bCs w:val="1"/>
                <w:color w:val="auto"/>
              </w:rPr>
              <w:t>Disposed Of (D) (Instr. 3, 4 and</w:t>
            </w:r>
          </w:p>
        </w:tc>
        <w:tc>
          <w:tcPr>
            <w:tcW w:w="1120" w:type="dxa"/>
            <w:vAlign w:val="bottom"/>
          </w:tcPr>
          <w:p>
            <w:pPr>
              <w:ind w:left="80"/>
              <w:spacing w:after="0"/>
              <w:rPr>
                <w:sz w:val="20"/>
                <w:szCs w:val="20"/>
                <w:color w:val="auto"/>
              </w:rPr>
            </w:pPr>
            <w:r>
              <w:rPr>
                <w:rFonts w:ascii="Arial" w:cs="Arial" w:eastAsia="Arial" w:hAnsi="Arial"/>
                <w:sz w:val="11"/>
                <w:szCs w:val="11"/>
                <w:b w:val="1"/>
                <w:bCs w:val="1"/>
                <w:color w:val="auto"/>
              </w:rPr>
              <w:t>Securities</w:t>
            </w:r>
          </w:p>
        </w:tc>
        <w:tc>
          <w:tcPr>
            <w:tcW w:w="940" w:type="dxa"/>
            <w:vAlign w:val="bottom"/>
          </w:tcPr>
          <w:p>
            <w:pPr>
              <w:ind w:left="100"/>
              <w:spacing w:after="0"/>
              <w:rPr>
                <w:sz w:val="20"/>
                <w:szCs w:val="20"/>
                <w:color w:val="auto"/>
              </w:rPr>
            </w:pPr>
            <w:r>
              <w:rPr>
                <w:rFonts w:ascii="Arial" w:cs="Arial" w:eastAsia="Arial" w:hAnsi="Arial"/>
                <w:sz w:val="11"/>
                <w:szCs w:val="11"/>
                <w:b w:val="1"/>
                <w:bCs w:val="1"/>
                <w:color w:val="auto"/>
              </w:rPr>
              <w:t>Form: Direct</w:t>
            </w:r>
          </w:p>
        </w:tc>
        <w:tc>
          <w:tcPr>
            <w:tcW w:w="820" w:type="dxa"/>
            <w:vAlign w:val="bottom"/>
          </w:tcPr>
          <w:p>
            <w:pPr>
              <w:ind w:left="100"/>
              <w:spacing w:after="0"/>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7"/>
        </w:trPr>
        <w:tc>
          <w:tcPr>
            <w:tcW w:w="2520" w:type="dxa"/>
            <w:vAlign w:val="bottom"/>
          </w:tcPr>
          <w:p>
            <w:pPr>
              <w:spacing w:after="0"/>
              <w:rPr>
                <w:sz w:val="11"/>
                <w:szCs w:val="11"/>
                <w:color w:val="auto"/>
              </w:rPr>
            </w:pPr>
          </w:p>
        </w:tc>
        <w:tc>
          <w:tcPr>
            <w:tcW w:w="1820" w:type="dxa"/>
            <w:vAlign w:val="bottom"/>
          </w:tcPr>
          <w:p>
            <w:pPr>
              <w:ind w:left="820"/>
              <w:spacing w:after="0"/>
              <w:rPr>
                <w:sz w:val="20"/>
                <w:szCs w:val="20"/>
                <w:color w:val="auto"/>
              </w:rPr>
            </w:pPr>
            <w:r>
              <w:rPr>
                <w:rFonts w:ascii="Arial" w:cs="Arial" w:eastAsia="Arial" w:hAnsi="Arial"/>
                <w:sz w:val="11"/>
                <w:szCs w:val="11"/>
                <w:b w:val="1"/>
                <w:bCs w:val="1"/>
                <w:color w:val="auto"/>
              </w:rPr>
              <w:t>(Month/Day/Year)</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if any</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700" w:type="dxa"/>
            <w:vAlign w:val="bottom"/>
          </w:tcPr>
          <w:p>
            <w:pPr>
              <w:ind w:left="60"/>
              <w:spacing w:after="0"/>
              <w:rPr>
                <w:sz w:val="20"/>
                <w:szCs w:val="20"/>
                <w:color w:val="auto"/>
              </w:rPr>
            </w:pPr>
            <w:r>
              <w:rPr>
                <w:rFonts w:ascii="Arial" w:cs="Arial" w:eastAsia="Arial" w:hAnsi="Arial"/>
                <w:sz w:val="11"/>
                <w:szCs w:val="11"/>
                <w:b w:val="1"/>
                <w:bCs w:val="1"/>
                <w:color w:val="auto"/>
              </w:rPr>
              <w:t>5)</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ind w:left="80"/>
              <w:spacing w:after="0"/>
              <w:rPr>
                <w:sz w:val="20"/>
                <w:szCs w:val="20"/>
                <w:color w:val="auto"/>
              </w:rPr>
            </w:pPr>
            <w:r>
              <w:rPr>
                <w:rFonts w:ascii="Arial" w:cs="Arial" w:eastAsia="Arial" w:hAnsi="Arial"/>
                <w:sz w:val="11"/>
                <w:szCs w:val="11"/>
                <w:b w:val="1"/>
                <w:bCs w:val="1"/>
                <w:color w:val="auto"/>
              </w:rPr>
              <w:t>Beneficially</w:t>
            </w:r>
          </w:p>
        </w:tc>
        <w:tc>
          <w:tcPr>
            <w:tcW w:w="940" w:type="dxa"/>
            <w:vAlign w:val="bottom"/>
          </w:tcPr>
          <w:p>
            <w:pPr>
              <w:ind w:left="100"/>
              <w:spacing w:after="0"/>
              <w:rPr>
                <w:sz w:val="20"/>
                <w:szCs w:val="20"/>
                <w:color w:val="auto"/>
              </w:rPr>
            </w:pPr>
            <w:r>
              <w:rPr>
                <w:rFonts w:ascii="Arial" w:cs="Arial" w:eastAsia="Arial" w:hAnsi="Arial"/>
                <w:sz w:val="11"/>
                <w:szCs w:val="11"/>
                <w:b w:val="1"/>
                <w:bCs w:val="1"/>
                <w:color w:val="auto"/>
              </w:rPr>
              <w:t>(D) or Indirect</w:t>
            </w:r>
          </w:p>
        </w:tc>
        <w:tc>
          <w:tcPr>
            <w:tcW w:w="820" w:type="dxa"/>
            <w:vAlign w:val="bottom"/>
          </w:tcPr>
          <w:p>
            <w:pPr>
              <w:ind w:left="10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52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7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ind w:left="80"/>
              <w:spacing w:after="0"/>
              <w:rPr>
                <w:sz w:val="20"/>
                <w:szCs w:val="20"/>
                <w:color w:val="auto"/>
              </w:rPr>
            </w:pPr>
            <w:r>
              <w:rPr>
                <w:rFonts w:ascii="Arial" w:cs="Arial" w:eastAsia="Arial" w:hAnsi="Arial"/>
                <w:sz w:val="11"/>
                <w:szCs w:val="11"/>
                <w:b w:val="1"/>
                <w:bCs w:val="1"/>
                <w:color w:val="auto"/>
              </w:rPr>
              <w:t>Owned Following</w:t>
            </w:r>
          </w:p>
        </w:tc>
        <w:tc>
          <w:tcPr>
            <w:tcW w:w="940" w:type="dxa"/>
            <w:vAlign w:val="bottom"/>
          </w:tcPr>
          <w:p>
            <w:pPr>
              <w:ind w:left="100"/>
              <w:spacing w:after="0"/>
              <w:rPr>
                <w:sz w:val="20"/>
                <w:szCs w:val="20"/>
                <w:color w:val="auto"/>
              </w:rPr>
            </w:pPr>
            <w:r>
              <w:rPr>
                <w:rFonts w:ascii="Arial" w:cs="Arial" w:eastAsia="Arial" w:hAnsi="Arial"/>
                <w:sz w:val="11"/>
                <w:szCs w:val="11"/>
                <w:b w:val="1"/>
                <w:bCs w:val="1"/>
                <w:color w:val="auto"/>
              </w:rPr>
              <w:t>(I) (Instr. 4)</w:t>
            </w:r>
          </w:p>
        </w:tc>
        <w:tc>
          <w:tcPr>
            <w:tcW w:w="820" w:type="dxa"/>
            <w:vAlign w:val="bottom"/>
          </w:tcPr>
          <w:p>
            <w:pPr>
              <w:ind w:left="10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0"/>
        </w:trPr>
        <w:tc>
          <w:tcPr>
            <w:tcW w:w="2520" w:type="dxa"/>
            <w:vAlign w:val="bottom"/>
          </w:tcPr>
          <w:p>
            <w:pPr>
              <w:spacing w:after="0"/>
              <w:rPr>
                <w:sz w:val="6"/>
                <w:szCs w:val="6"/>
                <w:color w:val="auto"/>
              </w:rPr>
            </w:pPr>
          </w:p>
        </w:tc>
        <w:tc>
          <w:tcPr>
            <w:tcW w:w="18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12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Reported</w:t>
            </w:r>
          </w:p>
        </w:tc>
        <w:tc>
          <w:tcPr>
            <w:tcW w:w="940" w:type="dxa"/>
            <w:vAlign w:val="bottom"/>
          </w:tcPr>
          <w:p>
            <w:pPr>
              <w:spacing w:after="0"/>
              <w:rPr>
                <w:sz w:val="6"/>
                <w:szCs w:val="6"/>
                <w:color w:val="auto"/>
              </w:rPr>
            </w:pPr>
          </w:p>
        </w:tc>
        <w:tc>
          <w:tcPr>
            <w:tcW w:w="820" w:type="dxa"/>
            <w:vAlign w:val="bottom"/>
            <w:vMerge w:val="restart"/>
          </w:tcPr>
          <w:p>
            <w:pPr>
              <w:ind w:left="10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7"/>
        </w:trPr>
        <w:tc>
          <w:tcPr>
            <w:tcW w:w="2520" w:type="dxa"/>
            <w:vAlign w:val="bottom"/>
          </w:tcPr>
          <w:p>
            <w:pPr>
              <w:spacing w:after="0"/>
              <w:rPr>
                <w:sz w:val="3"/>
                <w:szCs w:val="3"/>
                <w:color w:val="auto"/>
              </w:rPr>
            </w:pPr>
          </w:p>
        </w:tc>
        <w:tc>
          <w:tcPr>
            <w:tcW w:w="18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580" w:type="dxa"/>
            <w:vAlign w:val="bottom"/>
          </w:tcPr>
          <w:p>
            <w:pPr>
              <w:spacing w:after="0"/>
              <w:rPr>
                <w:sz w:val="3"/>
                <w:szCs w:val="3"/>
                <w:color w:val="auto"/>
              </w:rPr>
            </w:pPr>
          </w:p>
        </w:tc>
        <w:tc>
          <w:tcPr>
            <w:tcW w:w="640" w:type="dxa"/>
            <w:vAlign w:val="bottom"/>
          </w:tcPr>
          <w:p>
            <w:pPr>
              <w:spacing w:after="0"/>
              <w:rPr>
                <w:sz w:val="3"/>
                <w:szCs w:val="3"/>
                <w:color w:val="auto"/>
              </w:rPr>
            </w:pPr>
          </w:p>
        </w:tc>
        <w:tc>
          <w:tcPr>
            <w:tcW w:w="1120" w:type="dxa"/>
            <w:vAlign w:val="bottom"/>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52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70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Amount</w:t>
            </w:r>
          </w:p>
        </w:tc>
        <w:tc>
          <w:tcPr>
            <w:tcW w:w="580" w:type="dxa"/>
            <w:vAlign w:val="bottom"/>
          </w:tcPr>
          <w:p>
            <w:pPr>
              <w:ind w:left="180"/>
              <w:spacing w:after="0"/>
              <w:rPr>
                <w:sz w:val="20"/>
                <w:szCs w:val="20"/>
                <w:color w:val="auto"/>
              </w:rPr>
            </w:pPr>
            <w:r>
              <w:rPr>
                <w:rFonts w:ascii="Arial" w:cs="Arial" w:eastAsia="Arial" w:hAnsi="Arial"/>
                <w:sz w:val="11"/>
                <w:szCs w:val="11"/>
                <w:b w:val="1"/>
                <w:bCs w:val="1"/>
                <w:color w:val="auto"/>
              </w:rPr>
              <w:t>(A) or</w:t>
            </w:r>
          </w:p>
        </w:tc>
        <w:tc>
          <w:tcPr>
            <w:tcW w:w="640" w:type="dxa"/>
            <w:vAlign w:val="bottom"/>
            <w:vMerge w:val="restart"/>
          </w:tcPr>
          <w:p>
            <w:pPr>
              <w:ind w:left="100"/>
              <w:spacing w:after="0"/>
              <w:rPr>
                <w:sz w:val="20"/>
                <w:szCs w:val="20"/>
                <w:color w:val="auto"/>
              </w:rPr>
            </w:pPr>
            <w:r>
              <w:rPr>
                <w:rFonts w:ascii="Arial" w:cs="Arial" w:eastAsia="Arial" w:hAnsi="Arial"/>
                <w:sz w:val="11"/>
                <w:szCs w:val="11"/>
                <w:b w:val="1"/>
                <w:bCs w:val="1"/>
                <w:color w:val="auto"/>
              </w:rPr>
              <w:t>Price</w:t>
            </w:r>
          </w:p>
        </w:tc>
        <w:tc>
          <w:tcPr>
            <w:tcW w:w="1120" w:type="dxa"/>
            <w:vAlign w:val="bottom"/>
          </w:tcPr>
          <w:p>
            <w:pPr>
              <w:ind w:left="80"/>
              <w:spacing w:after="0"/>
              <w:rPr>
                <w:sz w:val="20"/>
                <w:szCs w:val="20"/>
                <w:color w:val="auto"/>
              </w:rPr>
            </w:pPr>
            <w:r>
              <w:rPr>
                <w:rFonts w:ascii="Arial" w:cs="Arial" w:eastAsia="Arial" w:hAnsi="Arial"/>
                <w:sz w:val="11"/>
                <w:szCs w:val="11"/>
                <w:b w:val="1"/>
                <w:bCs w:val="1"/>
                <w:color w:val="auto"/>
              </w:rPr>
              <w:t>Transaction(s)</w:t>
            </w:r>
          </w:p>
        </w:tc>
        <w:tc>
          <w:tcPr>
            <w:tcW w:w="9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4"/>
        </w:trPr>
        <w:tc>
          <w:tcPr>
            <w:tcW w:w="2520" w:type="dxa"/>
            <w:vAlign w:val="bottom"/>
          </w:tcPr>
          <w:p>
            <w:pPr>
              <w:spacing w:after="0"/>
              <w:rPr>
                <w:sz w:val="8"/>
                <w:szCs w:val="8"/>
                <w:color w:val="auto"/>
              </w:rPr>
            </w:pPr>
          </w:p>
        </w:tc>
        <w:tc>
          <w:tcPr>
            <w:tcW w:w="18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580" w:type="dxa"/>
            <w:vAlign w:val="bottom"/>
            <w:vMerge w:val="restart"/>
          </w:tcPr>
          <w:p>
            <w:pPr>
              <w:ind w:left="180"/>
              <w:spacing w:after="0"/>
              <w:rPr>
                <w:sz w:val="20"/>
                <w:szCs w:val="20"/>
                <w:color w:val="auto"/>
              </w:rPr>
            </w:pPr>
            <w:r>
              <w:rPr>
                <w:rFonts w:ascii="Arial" w:cs="Arial" w:eastAsia="Arial" w:hAnsi="Arial"/>
                <w:sz w:val="11"/>
                <w:szCs w:val="11"/>
                <w:b w:val="1"/>
                <w:bCs w:val="1"/>
                <w:color w:val="auto"/>
              </w:rPr>
              <w:t>(D)</w:t>
            </w:r>
          </w:p>
        </w:tc>
        <w:tc>
          <w:tcPr>
            <w:tcW w:w="640" w:type="dxa"/>
            <w:vAlign w:val="bottom"/>
            <w:vMerge w:val="continue"/>
          </w:tcPr>
          <w:p>
            <w:pPr>
              <w:spacing w:after="0"/>
              <w:rPr>
                <w:sz w:val="8"/>
                <w:szCs w:val="8"/>
                <w:color w:val="auto"/>
              </w:rPr>
            </w:pPr>
          </w:p>
        </w:tc>
        <w:tc>
          <w:tcPr>
            <w:tcW w:w="112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(Instr. 3 and 4)</w:t>
            </w:r>
          </w:p>
        </w:tc>
        <w:tc>
          <w:tcPr>
            <w:tcW w:w="94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4"/>
        </w:trPr>
        <w:tc>
          <w:tcPr>
            <w:tcW w:w="2520" w:type="dxa"/>
            <w:vAlign w:val="bottom"/>
          </w:tcPr>
          <w:p>
            <w:pPr>
              <w:spacing w:after="0"/>
              <w:rPr>
                <w:sz w:val="5"/>
                <w:szCs w:val="5"/>
                <w:color w:val="auto"/>
              </w:rPr>
            </w:pPr>
          </w:p>
        </w:tc>
        <w:tc>
          <w:tcPr>
            <w:tcW w:w="18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1120" w:type="dxa"/>
            <w:vAlign w:val="bottom"/>
            <w:vMerge w:val="continue"/>
          </w:tcPr>
          <w:p>
            <w:pPr>
              <w:spacing w:after="0"/>
              <w:rPr>
                <w:sz w:val="5"/>
                <w:szCs w:val="5"/>
                <w:color w:val="auto"/>
              </w:rPr>
            </w:pPr>
          </w:p>
        </w:tc>
        <w:tc>
          <w:tcPr>
            <w:tcW w:w="940" w:type="dxa"/>
            <w:vAlign w:val="bottom"/>
          </w:tcPr>
          <w:p>
            <w:pPr>
              <w:spacing w:after="0"/>
              <w:rPr>
                <w:sz w:val="5"/>
                <w:szCs w:val="5"/>
                <w:color w:val="auto"/>
              </w:rPr>
            </w:pPr>
          </w:p>
        </w:tc>
        <w:tc>
          <w:tcPr>
            <w:tcW w:w="8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0"/>
        </w:trPr>
        <w:tc>
          <w:tcPr>
            <w:tcW w:w="2520" w:type="dxa"/>
            <w:vAlign w:val="bottom"/>
            <w:tcBorders>
              <w:bottom w:val="single" w:sz="8" w:color="2C2C2C"/>
            </w:tcBorders>
          </w:tcPr>
          <w:p>
            <w:pPr>
              <w:spacing w:after="0"/>
              <w:rPr>
                <w:sz w:val="3"/>
                <w:szCs w:val="3"/>
                <w:color w:val="auto"/>
              </w:rPr>
            </w:pPr>
          </w:p>
        </w:tc>
        <w:tc>
          <w:tcPr>
            <w:tcW w:w="182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63"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12"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6" w:lineRule="exact"/>
        <w:rPr>
          <w:sz w:val="24"/>
          <w:szCs w:val="24"/>
          <w:color w:val="auto"/>
        </w:rPr>
      </w:pPr>
    </w:p>
    <w:tbl>
      <w:tblPr>
        <w:tblLayout w:type="fixed"/>
        <w:tblInd w:w="20" w:type="dxa"/>
        <w:tblCellMar>
          <w:top w:w="0" w:type="dxa"/>
          <w:left w:w="0" w:type="dxa"/>
          <w:bottom w:w="0" w:type="dxa"/>
          <w:right w:w="0" w:type="dxa"/>
        </w:tblCellMar>
      </w:tblP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1. Title of</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3. Transaction</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3A. Deemed</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4.</w:t>
            </w:r>
          </w:p>
        </w:tc>
        <w:tc>
          <w:tcPr>
            <w:tcW w:w="860" w:type="dxa"/>
            <w:vAlign w:val="bottom"/>
            <w:gridSpan w:val="2"/>
          </w:tcPr>
          <w:p>
            <w:pPr>
              <w:ind w:left="80"/>
              <w:spacing w:after="0"/>
              <w:rPr>
                <w:sz w:val="20"/>
                <w:szCs w:val="20"/>
                <w:color w:val="auto"/>
              </w:rPr>
            </w:pPr>
            <w:r>
              <w:rPr>
                <w:rFonts w:ascii="Arial" w:cs="Arial" w:eastAsia="Arial" w:hAnsi="Arial"/>
                <w:sz w:val="11"/>
                <w:szCs w:val="11"/>
                <w:b w:val="1"/>
                <w:bCs w:val="1"/>
                <w:color w:val="auto"/>
              </w:rPr>
              <w:t>5. Number of</w:t>
            </w:r>
          </w:p>
        </w:tc>
        <w:tc>
          <w:tcPr>
            <w:tcW w:w="1460" w:type="dxa"/>
            <w:vAlign w:val="bottom"/>
            <w:gridSpan w:val="2"/>
          </w:tcPr>
          <w:p>
            <w:pPr>
              <w:ind w:left="60"/>
              <w:spacing w:after="0"/>
              <w:rPr>
                <w:sz w:val="20"/>
                <w:szCs w:val="20"/>
                <w:color w:val="auto"/>
              </w:rPr>
            </w:pPr>
            <w:r>
              <w:rPr>
                <w:rFonts w:ascii="Arial" w:cs="Arial" w:eastAsia="Arial" w:hAnsi="Arial"/>
                <w:sz w:val="11"/>
                <w:szCs w:val="11"/>
                <w:b w:val="1"/>
                <w:bCs w:val="1"/>
                <w:color w:val="auto"/>
              </w:rPr>
              <w:t>6. Date Exercisable and</w:t>
            </w:r>
          </w:p>
        </w:tc>
        <w:tc>
          <w:tcPr>
            <w:tcW w:w="1280" w:type="dxa"/>
            <w:vAlign w:val="bottom"/>
            <w:gridSpan w:val="2"/>
          </w:tcPr>
          <w:p>
            <w:pPr>
              <w:ind w:left="80"/>
              <w:spacing w:after="0"/>
              <w:rPr>
                <w:sz w:val="20"/>
                <w:szCs w:val="20"/>
                <w:color w:val="auto"/>
              </w:rPr>
            </w:pPr>
            <w:r>
              <w:rPr>
                <w:rFonts w:ascii="Arial" w:cs="Arial" w:eastAsia="Arial" w:hAnsi="Arial"/>
                <w:sz w:val="11"/>
                <w:szCs w:val="11"/>
                <w:b w:val="1"/>
                <w:bCs w:val="1"/>
                <w:color w:val="auto"/>
              </w:rPr>
              <w:t>7. Title and Amount</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8. Price of</w:t>
            </w:r>
          </w:p>
        </w:tc>
        <w:tc>
          <w:tcPr>
            <w:tcW w:w="940" w:type="dxa"/>
            <w:vAlign w:val="bottom"/>
          </w:tcPr>
          <w:p>
            <w:pPr>
              <w:ind w:left="80"/>
              <w:spacing w:after="0"/>
              <w:rPr>
                <w:sz w:val="20"/>
                <w:szCs w:val="20"/>
                <w:color w:val="auto"/>
              </w:rPr>
            </w:pPr>
            <w:r>
              <w:rPr>
                <w:rFonts w:ascii="Arial" w:cs="Arial" w:eastAsia="Arial" w:hAnsi="Arial"/>
                <w:sz w:val="11"/>
                <w:szCs w:val="11"/>
                <w:b w:val="1"/>
                <w:bCs w:val="1"/>
                <w:color w:val="auto"/>
              </w:rPr>
              <w:t>9. Number of</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Conversion</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Date</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Execution Date,</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Transaction</w:t>
            </w:r>
          </w:p>
        </w:tc>
        <w:tc>
          <w:tcPr>
            <w:tcW w:w="620" w:type="dxa"/>
            <w:vAlign w:val="bottom"/>
          </w:tcPr>
          <w:p>
            <w:pPr>
              <w:ind w:left="80"/>
              <w:spacing w:after="0"/>
              <w:rPr>
                <w:sz w:val="20"/>
                <w:szCs w:val="20"/>
                <w:color w:val="auto"/>
              </w:rPr>
            </w:pPr>
            <w:r>
              <w:rPr>
                <w:rFonts w:ascii="Arial" w:cs="Arial" w:eastAsia="Arial" w:hAnsi="Arial"/>
                <w:sz w:val="11"/>
                <w:szCs w:val="11"/>
                <w:b w:val="1"/>
                <w:bCs w:val="1"/>
                <w:color w:val="auto"/>
                <w:w w:val="98"/>
              </w:rPr>
              <w:t>Derivative</w:t>
            </w:r>
          </w:p>
        </w:tc>
        <w:tc>
          <w:tcPr>
            <w:tcW w:w="240" w:type="dxa"/>
            <w:vAlign w:val="bottom"/>
          </w:tcPr>
          <w:p>
            <w:pPr>
              <w:spacing w:after="0"/>
              <w:rPr>
                <w:sz w:val="11"/>
                <w:szCs w:val="11"/>
                <w:color w:val="auto"/>
              </w:rPr>
            </w:pPr>
          </w:p>
        </w:tc>
        <w:tc>
          <w:tcPr>
            <w:tcW w:w="1460" w:type="dxa"/>
            <w:vAlign w:val="bottom"/>
            <w:gridSpan w:val="2"/>
          </w:tcPr>
          <w:p>
            <w:pPr>
              <w:ind w:left="60"/>
              <w:spacing w:after="0"/>
              <w:rPr>
                <w:sz w:val="20"/>
                <w:szCs w:val="20"/>
                <w:color w:val="auto"/>
              </w:rPr>
            </w:pPr>
            <w:r>
              <w:rPr>
                <w:rFonts w:ascii="Arial" w:cs="Arial" w:eastAsia="Arial" w:hAnsi="Arial"/>
                <w:sz w:val="11"/>
                <w:szCs w:val="11"/>
                <w:b w:val="1"/>
                <w:bCs w:val="1"/>
                <w:color w:val="auto"/>
              </w:rPr>
              <w:t>Expiration Date</w:t>
            </w:r>
          </w:p>
        </w:tc>
        <w:tc>
          <w:tcPr>
            <w:tcW w:w="1280" w:type="dxa"/>
            <w:vAlign w:val="bottom"/>
            <w:gridSpan w:val="2"/>
          </w:tcPr>
          <w:p>
            <w:pPr>
              <w:ind w:left="80"/>
              <w:spacing w:after="0"/>
              <w:rPr>
                <w:sz w:val="20"/>
                <w:szCs w:val="20"/>
                <w:color w:val="auto"/>
              </w:rPr>
            </w:pPr>
            <w:r>
              <w:rPr>
                <w:rFonts w:ascii="Arial" w:cs="Arial" w:eastAsia="Arial" w:hAnsi="Arial"/>
                <w:sz w:val="11"/>
                <w:szCs w:val="11"/>
                <w:b w:val="1"/>
                <w:bCs w:val="1"/>
                <w:color w:val="auto"/>
              </w:rPr>
              <w:t>of Securities</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Derivative</w:t>
            </w:r>
          </w:p>
        </w:tc>
        <w:tc>
          <w:tcPr>
            <w:tcW w:w="940" w:type="dxa"/>
            <w:vAlign w:val="bottom"/>
          </w:tcPr>
          <w:p>
            <w:pPr>
              <w:ind w:left="80"/>
              <w:spacing w:after="0"/>
              <w:rPr>
                <w:sz w:val="20"/>
                <w:szCs w:val="20"/>
                <w:color w:val="auto"/>
              </w:rPr>
            </w:pPr>
            <w:r>
              <w:rPr>
                <w:rFonts w:ascii="Arial" w:cs="Arial" w:eastAsia="Arial" w:hAnsi="Arial"/>
                <w:sz w:val="11"/>
                <w:szCs w:val="11"/>
                <w:b w:val="1"/>
                <w:bCs w:val="1"/>
                <w:color w:val="auto"/>
              </w:rPr>
              <w:t>derivative</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Ownership</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of Indirect</w:t>
            </w:r>
          </w:p>
        </w:tc>
        <w:tc>
          <w:tcPr>
            <w:tcW w:w="0" w:type="dxa"/>
            <w:vAlign w:val="bottom"/>
          </w:tcPr>
          <w:p>
            <w:pPr>
              <w:spacing w:after="0"/>
              <w:rPr>
                <w:sz w:val="1"/>
                <w:szCs w:val="1"/>
                <w:color w:val="auto"/>
              </w:rPr>
            </w:pPr>
          </w:p>
        </w:tc>
      </w:t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or Exercise</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if any</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Code (Instr.</w:t>
            </w:r>
          </w:p>
        </w:tc>
        <w:tc>
          <w:tcPr>
            <w:tcW w:w="620" w:type="dxa"/>
            <w:vAlign w:val="bottom"/>
          </w:tcPr>
          <w:p>
            <w:pPr>
              <w:ind w:left="80"/>
              <w:spacing w:after="0"/>
              <w:rPr>
                <w:sz w:val="20"/>
                <w:szCs w:val="20"/>
                <w:color w:val="auto"/>
              </w:rPr>
            </w:pPr>
            <w:r>
              <w:rPr>
                <w:rFonts w:ascii="Arial" w:cs="Arial" w:eastAsia="Arial" w:hAnsi="Arial"/>
                <w:sz w:val="11"/>
                <w:szCs w:val="11"/>
                <w:b w:val="1"/>
                <w:bCs w:val="1"/>
                <w:color w:val="auto"/>
                <w:w w:val="98"/>
              </w:rPr>
              <w:t>Securities</w:t>
            </w:r>
          </w:p>
        </w:tc>
        <w:tc>
          <w:tcPr>
            <w:tcW w:w="240" w:type="dxa"/>
            <w:vAlign w:val="bottom"/>
          </w:tcPr>
          <w:p>
            <w:pPr>
              <w:spacing w:after="0"/>
              <w:rPr>
                <w:sz w:val="11"/>
                <w:szCs w:val="11"/>
                <w:color w:val="auto"/>
              </w:rPr>
            </w:pPr>
          </w:p>
        </w:tc>
        <w:tc>
          <w:tcPr>
            <w:tcW w:w="1460" w:type="dxa"/>
            <w:vAlign w:val="bottom"/>
            <w:gridSpan w:val="2"/>
          </w:tcPr>
          <w:p>
            <w:pPr>
              <w:ind w:left="60"/>
              <w:spacing w:after="0"/>
              <w:rPr>
                <w:sz w:val="20"/>
                <w:szCs w:val="20"/>
                <w:color w:val="auto"/>
              </w:rPr>
            </w:pPr>
            <w:r>
              <w:rPr>
                <w:rFonts w:ascii="Arial" w:cs="Arial" w:eastAsia="Arial" w:hAnsi="Arial"/>
                <w:sz w:val="11"/>
                <w:szCs w:val="11"/>
                <w:b w:val="1"/>
                <w:bCs w:val="1"/>
                <w:color w:val="auto"/>
              </w:rPr>
              <w:t>(Month/Day/Year)</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Underlying</w:t>
            </w:r>
          </w:p>
        </w:tc>
        <w:tc>
          <w:tcPr>
            <w:tcW w:w="600" w:type="dxa"/>
            <w:vAlign w:val="bottom"/>
          </w:tcPr>
          <w:p>
            <w:pPr>
              <w:spacing w:after="0"/>
              <w:rPr>
                <w:sz w:val="11"/>
                <w:szCs w:val="11"/>
                <w:color w:val="auto"/>
              </w:rPr>
            </w:pP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Security</w:t>
            </w:r>
          </w:p>
        </w:tc>
        <w:tc>
          <w:tcPr>
            <w:tcW w:w="940" w:type="dxa"/>
            <w:vAlign w:val="bottom"/>
          </w:tcPr>
          <w:p>
            <w:pPr>
              <w:ind w:left="80"/>
              <w:spacing w:after="0"/>
              <w:rPr>
                <w:sz w:val="20"/>
                <w:szCs w:val="20"/>
                <w:color w:val="auto"/>
              </w:rPr>
            </w:pPr>
            <w:r>
              <w:rPr>
                <w:rFonts w:ascii="Arial" w:cs="Arial" w:eastAsia="Arial" w:hAnsi="Arial"/>
                <w:sz w:val="11"/>
                <w:szCs w:val="11"/>
                <w:b w:val="1"/>
                <w:bCs w:val="1"/>
                <w:color w:val="auto"/>
              </w:rPr>
              <w:t>Securities</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Form:</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(Instr. 3)</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1080" w:type="dxa"/>
            <w:vAlign w:val="bottom"/>
          </w:tcPr>
          <w:p>
            <w:pPr>
              <w:spacing w:after="0"/>
              <w:rPr>
                <w:sz w:val="11"/>
                <w:szCs w:val="11"/>
                <w:color w:val="auto"/>
              </w:rPr>
            </w:pP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(Month/Day/Year)</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8)</w:t>
            </w:r>
          </w:p>
        </w:tc>
        <w:tc>
          <w:tcPr>
            <w:tcW w:w="860" w:type="dxa"/>
            <w:vAlign w:val="bottom"/>
            <w:gridSpan w:val="2"/>
          </w:tcPr>
          <w:p>
            <w:pPr>
              <w:ind w:left="80"/>
              <w:spacing w:after="0"/>
              <w:rPr>
                <w:sz w:val="20"/>
                <w:szCs w:val="20"/>
                <w:color w:val="auto"/>
              </w:rPr>
            </w:pPr>
            <w:r>
              <w:rPr>
                <w:rFonts w:ascii="Arial" w:cs="Arial" w:eastAsia="Arial" w:hAnsi="Arial"/>
                <w:sz w:val="11"/>
                <w:szCs w:val="11"/>
                <w:b w:val="1"/>
                <w:bCs w:val="1"/>
                <w:color w:val="auto"/>
              </w:rPr>
              <w:t>Acquired (A)</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80" w:type="dxa"/>
            <w:vAlign w:val="bottom"/>
            <w:gridSpan w:val="2"/>
          </w:tcPr>
          <w:p>
            <w:pPr>
              <w:ind w:left="80"/>
              <w:spacing w:after="0"/>
              <w:rPr>
                <w:sz w:val="20"/>
                <w:szCs w:val="20"/>
                <w:color w:val="auto"/>
              </w:rPr>
            </w:pPr>
            <w:r>
              <w:rPr>
                <w:rFonts w:ascii="Arial" w:cs="Arial" w:eastAsia="Arial" w:hAnsi="Arial"/>
                <w:sz w:val="11"/>
                <w:szCs w:val="11"/>
                <w:b w:val="1"/>
                <w:bCs w:val="1"/>
                <w:color w:val="auto"/>
              </w:rPr>
              <w:t>Derivative Security</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(Instr. 5)</w:t>
            </w:r>
          </w:p>
        </w:tc>
        <w:tc>
          <w:tcPr>
            <w:tcW w:w="940" w:type="dxa"/>
            <w:vAlign w:val="bottom"/>
          </w:tcPr>
          <w:p>
            <w:pPr>
              <w:ind w:left="80"/>
              <w:spacing w:after="0"/>
              <w:rPr>
                <w:sz w:val="20"/>
                <w:szCs w:val="20"/>
                <w:color w:val="auto"/>
              </w:rPr>
            </w:pPr>
            <w:r>
              <w:rPr>
                <w:rFonts w:ascii="Arial" w:cs="Arial" w:eastAsia="Arial" w:hAnsi="Arial"/>
                <w:sz w:val="11"/>
                <w:szCs w:val="11"/>
                <w:b w:val="1"/>
                <w:bCs w:val="1"/>
                <w:color w:val="auto"/>
              </w:rPr>
              <w:t>Beneficially</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Direct (D)</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10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60" w:type="dxa"/>
            <w:vAlign w:val="bottom"/>
            <w:gridSpan w:val="2"/>
          </w:tcPr>
          <w:p>
            <w:pPr>
              <w:ind w:left="80"/>
              <w:spacing w:after="0"/>
              <w:rPr>
                <w:sz w:val="20"/>
                <w:szCs w:val="20"/>
                <w:color w:val="auto"/>
              </w:rPr>
            </w:pPr>
            <w:r>
              <w:rPr>
                <w:rFonts w:ascii="Arial" w:cs="Arial" w:eastAsia="Arial" w:hAnsi="Arial"/>
                <w:sz w:val="11"/>
                <w:szCs w:val="11"/>
                <w:b w:val="1"/>
                <w:bCs w:val="1"/>
                <w:color w:val="auto"/>
              </w:rPr>
              <w:t>or Disposed</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80" w:type="dxa"/>
            <w:vAlign w:val="bottom"/>
            <w:gridSpan w:val="2"/>
          </w:tcPr>
          <w:p>
            <w:pPr>
              <w:ind w:left="80"/>
              <w:spacing w:after="0"/>
              <w:rPr>
                <w:sz w:val="20"/>
                <w:szCs w:val="20"/>
                <w:color w:val="auto"/>
              </w:rPr>
            </w:pPr>
            <w:r>
              <w:rPr>
                <w:rFonts w:ascii="Arial" w:cs="Arial" w:eastAsia="Arial" w:hAnsi="Arial"/>
                <w:sz w:val="11"/>
                <w:szCs w:val="11"/>
                <w:b w:val="1"/>
                <w:bCs w:val="1"/>
                <w:color w:val="auto"/>
              </w:rPr>
              <w:t>(Instr. 3 and 4)</w:t>
            </w:r>
          </w:p>
        </w:tc>
        <w:tc>
          <w:tcPr>
            <w:tcW w:w="680" w:type="dxa"/>
            <w:vAlign w:val="bottom"/>
          </w:tcPr>
          <w:p>
            <w:pPr>
              <w:spacing w:after="0"/>
              <w:rPr>
                <w:sz w:val="11"/>
                <w:szCs w:val="11"/>
                <w:color w:val="auto"/>
              </w:rPr>
            </w:pPr>
          </w:p>
        </w:tc>
        <w:tc>
          <w:tcPr>
            <w:tcW w:w="940" w:type="dxa"/>
            <w:vAlign w:val="bottom"/>
          </w:tcPr>
          <w:p>
            <w:pPr>
              <w:ind w:left="80"/>
              <w:spacing w:after="0"/>
              <w:rPr>
                <w:sz w:val="20"/>
                <w:szCs w:val="20"/>
                <w:color w:val="auto"/>
              </w:rPr>
            </w:pPr>
            <w:r>
              <w:rPr>
                <w:rFonts w:ascii="Arial" w:cs="Arial" w:eastAsia="Arial" w:hAnsi="Arial"/>
                <w:sz w:val="11"/>
                <w:szCs w:val="11"/>
                <w:b w:val="1"/>
                <w:bCs w:val="1"/>
                <w:color w:val="auto"/>
              </w:rPr>
              <w:t>Owned</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or Indirect</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10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60" w:type="dxa"/>
            <w:vAlign w:val="bottom"/>
            <w:gridSpan w:val="2"/>
          </w:tcPr>
          <w:p>
            <w:pPr>
              <w:ind w:left="80"/>
              <w:spacing w:after="0"/>
              <w:rPr>
                <w:sz w:val="20"/>
                <w:szCs w:val="20"/>
                <w:color w:val="auto"/>
              </w:rPr>
            </w:pPr>
            <w:r>
              <w:rPr>
                <w:rFonts w:ascii="Arial" w:cs="Arial" w:eastAsia="Arial" w:hAnsi="Arial"/>
                <w:sz w:val="11"/>
                <w:szCs w:val="11"/>
                <w:b w:val="1"/>
                <w:bCs w:val="1"/>
                <w:color w:val="auto"/>
              </w:rPr>
              <w:t>of (D) (Instr.</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rPr>
                <w:sz w:val="20"/>
                <w:szCs w:val="20"/>
                <w:color w:val="auto"/>
              </w:rPr>
            </w:pPr>
            <w:r>
              <w:rPr>
                <w:rFonts w:ascii="Arial" w:cs="Arial" w:eastAsia="Arial" w:hAnsi="Arial"/>
                <w:sz w:val="11"/>
                <w:szCs w:val="11"/>
                <w:b w:val="1"/>
                <w:bCs w:val="1"/>
                <w:color w:val="auto"/>
              </w:rPr>
              <w:t>Following</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(I) (Instr. 4)</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60" w:type="dxa"/>
            <w:vAlign w:val="bottom"/>
            <w:gridSpan w:val="2"/>
          </w:tcPr>
          <w:p>
            <w:pPr>
              <w:ind w:left="80"/>
              <w:spacing w:after="0"/>
              <w:rPr>
                <w:sz w:val="20"/>
                <w:szCs w:val="20"/>
                <w:color w:val="auto"/>
              </w:rPr>
            </w:pPr>
            <w:r>
              <w:rPr>
                <w:rFonts w:ascii="Arial" w:cs="Arial" w:eastAsia="Arial" w:hAnsi="Arial"/>
                <w:sz w:val="11"/>
                <w:szCs w:val="11"/>
                <w:b w:val="1"/>
                <w:bCs w:val="1"/>
                <w:color w:val="auto"/>
              </w:rPr>
              <w:t>3, 4 and 5)</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rPr>
                <w:sz w:val="20"/>
                <w:szCs w:val="20"/>
                <w:color w:val="auto"/>
              </w:rPr>
            </w:pPr>
            <w:r>
              <w:rPr>
                <w:rFonts w:ascii="Arial" w:cs="Arial" w:eastAsia="Arial" w:hAnsi="Arial"/>
                <w:sz w:val="11"/>
                <w:szCs w:val="11"/>
                <w:b w:val="1"/>
                <w:bCs w:val="1"/>
                <w:color w:val="auto"/>
              </w:rPr>
              <w:t>Reported</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0"/>
        </w:trPr>
        <w:tc>
          <w:tcPr>
            <w:tcW w:w="6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06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80" w:type="dxa"/>
            <w:vAlign w:val="bottom"/>
          </w:tcPr>
          <w:p>
            <w:pPr>
              <w:spacing w:after="0"/>
              <w:rPr>
                <w:sz w:val="6"/>
                <w:szCs w:val="6"/>
                <w:color w:val="auto"/>
              </w:rPr>
            </w:pPr>
          </w:p>
        </w:tc>
        <w:tc>
          <w:tcPr>
            <w:tcW w:w="94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Transaction(s)</w:t>
            </w:r>
          </w:p>
        </w:tc>
        <w:tc>
          <w:tcPr>
            <w:tcW w:w="720" w:type="dxa"/>
            <w:vAlign w:val="bottom"/>
          </w:tcPr>
          <w:p>
            <w:pPr>
              <w:spacing w:after="0"/>
              <w:rPr>
                <w:sz w:val="6"/>
                <w:szCs w:val="6"/>
                <w:color w:val="auto"/>
              </w:rPr>
            </w:pPr>
          </w:p>
        </w:tc>
        <w:tc>
          <w:tcPr>
            <w:tcW w:w="7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6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800" w:type="dxa"/>
            <w:vAlign w:val="bottom"/>
          </w:tcPr>
          <w:p>
            <w:pPr>
              <w:spacing w:after="0"/>
              <w:rPr>
                <w:sz w:val="3"/>
                <w:szCs w:val="3"/>
                <w:color w:val="auto"/>
              </w:rPr>
            </w:pPr>
          </w:p>
        </w:tc>
        <w:tc>
          <w:tcPr>
            <w:tcW w:w="620" w:type="dxa"/>
            <w:vAlign w:val="bottom"/>
          </w:tcPr>
          <w:p>
            <w:pPr>
              <w:spacing w:after="0"/>
              <w:rPr>
                <w:sz w:val="3"/>
                <w:szCs w:val="3"/>
                <w:color w:val="auto"/>
              </w:rPr>
            </w:pPr>
          </w:p>
        </w:tc>
        <w:tc>
          <w:tcPr>
            <w:tcW w:w="2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6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80" w:type="dxa"/>
            <w:vAlign w:val="bottom"/>
          </w:tcPr>
          <w:p>
            <w:pPr>
              <w:spacing w:after="0"/>
              <w:rPr>
                <w:sz w:val="3"/>
                <w:szCs w:val="3"/>
                <w:color w:val="auto"/>
              </w:rPr>
            </w:pPr>
          </w:p>
        </w:tc>
        <w:tc>
          <w:tcPr>
            <w:tcW w:w="940" w:type="dxa"/>
            <w:vAlign w:val="bottom"/>
            <w:vMerge w:val="continue"/>
          </w:tcPr>
          <w:p>
            <w:pPr>
              <w:spacing w:after="0"/>
              <w:rPr>
                <w:sz w:val="3"/>
                <w:szCs w:val="3"/>
                <w:color w:val="auto"/>
              </w:rPr>
            </w:pPr>
          </w:p>
        </w:tc>
        <w:tc>
          <w:tcPr>
            <w:tcW w:w="720" w:type="dxa"/>
            <w:vAlign w:val="bottom"/>
          </w:tcPr>
          <w:p>
            <w:pPr>
              <w:spacing w:after="0"/>
              <w:rPr>
                <w:sz w:val="3"/>
                <w:szCs w:val="3"/>
                <w:color w:val="auto"/>
              </w:rPr>
            </w:pPr>
          </w:p>
        </w:tc>
        <w:tc>
          <w:tcPr>
            <w:tcW w:w="7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tcPr>
          <w:p>
            <w:pPr>
              <w:spacing w:after="0"/>
              <w:rPr>
                <w:sz w:val="20"/>
                <w:szCs w:val="20"/>
                <w:color w:val="auto"/>
              </w:rPr>
            </w:pPr>
            <w:r>
              <w:rPr>
                <w:rFonts w:ascii="Arial" w:cs="Arial" w:eastAsia="Arial" w:hAnsi="Arial"/>
                <w:sz w:val="11"/>
                <w:szCs w:val="11"/>
                <w:b w:val="1"/>
                <w:bCs w:val="1"/>
                <w:color w:val="auto"/>
              </w:rPr>
              <w:t>Amount</w:t>
            </w:r>
          </w:p>
        </w:tc>
        <w:tc>
          <w:tcPr>
            <w:tcW w:w="680" w:type="dxa"/>
            <w:vAlign w:val="bottom"/>
          </w:tcPr>
          <w:p>
            <w:pPr>
              <w:spacing w:after="0"/>
              <w:rPr>
                <w:sz w:val="11"/>
                <w:szCs w:val="11"/>
                <w:color w:val="auto"/>
              </w:rPr>
            </w:pPr>
          </w:p>
        </w:tc>
        <w:tc>
          <w:tcPr>
            <w:tcW w:w="940" w:type="dxa"/>
            <w:vAlign w:val="bottom"/>
          </w:tcPr>
          <w:p>
            <w:pPr>
              <w:ind w:left="80"/>
              <w:spacing w:after="0"/>
              <w:rPr>
                <w:sz w:val="20"/>
                <w:szCs w:val="20"/>
                <w:color w:val="auto"/>
              </w:rPr>
            </w:pPr>
            <w:r>
              <w:rPr>
                <w:rFonts w:ascii="Arial" w:cs="Arial" w:eastAsia="Arial" w:hAnsi="Arial"/>
                <w:sz w:val="11"/>
                <w:szCs w:val="11"/>
                <w:b w:val="1"/>
                <w:bCs w:val="1"/>
                <w:color w:val="auto"/>
              </w:rPr>
              <w:t>(Instr. 4)</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tcPr>
          <w:p>
            <w:pPr>
              <w:spacing w:after="0"/>
              <w:rPr>
                <w:sz w:val="20"/>
                <w:szCs w:val="20"/>
                <w:color w:val="auto"/>
              </w:rPr>
            </w:pPr>
            <w:r>
              <w:rPr>
                <w:rFonts w:ascii="Arial" w:cs="Arial" w:eastAsia="Arial" w:hAnsi="Arial"/>
                <w:sz w:val="11"/>
                <w:szCs w:val="11"/>
                <w:b w:val="1"/>
                <w:bCs w:val="1"/>
                <w:color w:val="auto"/>
              </w:rPr>
              <w:t>or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700" w:type="dxa"/>
            <w:vAlign w:val="bottom"/>
          </w:tcPr>
          <w:p>
            <w:pPr>
              <w:ind w:left="80"/>
              <w:spacing w:after="0"/>
              <w:rPr>
                <w:sz w:val="20"/>
                <w:szCs w:val="20"/>
                <w:color w:val="auto"/>
              </w:rPr>
            </w:pPr>
            <w:r>
              <w:rPr>
                <w:rFonts w:ascii="Arial" w:cs="Arial" w:eastAsia="Arial" w:hAnsi="Arial"/>
                <w:sz w:val="11"/>
                <w:szCs w:val="11"/>
                <w:b w:val="1"/>
                <w:bCs w:val="1"/>
                <w:color w:val="auto"/>
              </w:rPr>
              <w:t>Expiration</w:t>
            </w:r>
          </w:p>
        </w:tc>
        <w:tc>
          <w:tcPr>
            <w:tcW w:w="680" w:type="dxa"/>
            <w:vAlign w:val="bottom"/>
          </w:tcPr>
          <w:p>
            <w:pPr>
              <w:spacing w:after="0"/>
              <w:rPr>
                <w:sz w:val="11"/>
                <w:szCs w:val="11"/>
                <w:color w:val="auto"/>
              </w:rPr>
            </w:pPr>
          </w:p>
        </w:tc>
        <w:tc>
          <w:tcPr>
            <w:tcW w:w="600" w:type="dxa"/>
            <w:vAlign w:val="bottom"/>
          </w:tcPr>
          <w:p>
            <w:pPr>
              <w:spacing w:after="0"/>
              <w:rPr>
                <w:sz w:val="20"/>
                <w:szCs w:val="20"/>
                <w:color w:val="auto"/>
              </w:rPr>
            </w:pPr>
            <w:r>
              <w:rPr>
                <w:rFonts w:ascii="Arial" w:cs="Arial" w:eastAsia="Arial" w:hAnsi="Arial"/>
                <w:sz w:val="11"/>
                <w:szCs w:val="11"/>
                <w:b w:val="1"/>
                <w:bCs w:val="1"/>
                <w:color w:val="auto"/>
              </w:rPr>
              <w:t>Number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6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Code  V</w:t>
            </w:r>
          </w:p>
        </w:tc>
        <w:tc>
          <w:tcPr>
            <w:tcW w:w="620" w:type="dxa"/>
            <w:vAlign w:val="bottom"/>
          </w:tcPr>
          <w:p>
            <w:pPr>
              <w:ind w:left="80"/>
              <w:spacing w:after="0"/>
              <w:rPr>
                <w:sz w:val="20"/>
                <w:szCs w:val="20"/>
                <w:color w:val="auto"/>
              </w:rPr>
            </w:pPr>
            <w:r>
              <w:rPr>
                <w:rFonts w:ascii="Arial" w:cs="Arial" w:eastAsia="Arial" w:hAnsi="Arial"/>
                <w:sz w:val="11"/>
                <w:szCs w:val="11"/>
                <w:b w:val="1"/>
                <w:bCs w:val="1"/>
                <w:color w:val="auto"/>
              </w:rPr>
              <w:t>(A)</w:t>
            </w:r>
          </w:p>
        </w:tc>
        <w:tc>
          <w:tcPr>
            <w:tcW w:w="240" w:type="dxa"/>
            <w:vAlign w:val="bottom"/>
          </w:tcPr>
          <w:p>
            <w:pPr>
              <w:spacing w:after="0"/>
              <w:rPr>
                <w:sz w:val="20"/>
                <w:szCs w:val="20"/>
                <w:color w:val="auto"/>
              </w:rPr>
            </w:pPr>
            <w:r>
              <w:rPr>
                <w:rFonts w:ascii="Arial" w:cs="Arial" w:eastAsia="Arial" w:hAnsi="Arial"/>
                <w:sz w:val="11"/>
                <w:szCs w:val="11"/>
                <w:b w:val="1"/>
                <w:bCs w:val="1"/>
                <w:color w:val="auto"/>
              </w:rPr>
              <w:t>(D)</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Exercisable</w:t>
            </w:r>
          </w:p>
        </w:tc>
        <w:tc>
          <w:tcPr>
            <w:tcW w:w="700" w:type="dxa"/>
            <w:vAlign w:val="bottom"/>
          </w:tcPr>
          <w:p>
            <w:pPr>
              <w:ind w:left="80"/>
              <w:spacing w:after="0"/>
              <w:rPr>
                <w:sz w:val="20"/>
                <w:szCs w:val="20"/>
                <w:color w:val="auto"/>
              </w:rPr>
            </w:pPr>
            <w:r>
              <w:rPr>
                <w:rFonts w:ascii="Arial" w:cs="Arial" w:eastAsia="Arial" w:hAnsi="Arial"/>
                <w:sz w:val="11"/>
                <w:szCs w:val="11"/>
                <w:b w:val="1"/>
                <w:bCs w:val="1"/>
                <w:color w:val="auto"/>
              </w:rPr>
              <w:t>Date</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Title</w:t>
            </w:r>
          </w:p>
        </w:tc>
        <w:tc>
          <w:tcPr>
            <w:tcW w:w="600" w:type="dxa"/>
            <w:vAlign w:val="bottom"/>
          </w:tcPr>
          <w:p>
            <w:pPr>
              <w:spacing w:after="0"/>
              <w:rPr>
                <w:sz w:val="20"/>
                <w:szCs w:val="20"/>
                <w:color w:val="auto"/>
              </w:rPr>
            </w:pPr>
            <w:r>
              <w:rPr>
                <w:rFonts w:ascii="Arial" w:cs="Arial" w:eastAsia="Arial" w:hAnsi="Arial"/>
                <w:sz w:val="11"/>
                <w:szCs w:val="11"/>
                <w:b w:val="1"/>
                <w:bCs w:val="1"/>
                <w:color w:val="auto"/>
              </w:rPr>
              <w:t>of Shares</w:t>
            </w: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0"/>
        </w:trPr>
        <w:tc>
          <w:tcPr>
            <w:tcW w:w="6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229"/>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Phantom</w:t>
            </w:r>
          </w:p>
        </w:tc>
        <w:tc>
          <w:tcPr>
            <w:tcW w:w="760" w:type="dxa"/>
            <w:vAlign w:val="bottom"/>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1080" w:type="dxa"/>
            <w:vAlign w:val="bottom"/>
          </w:tcPr>
          <w:p>
            <w:pPr>
              <w:jc w:val="right"/>
              <w:ind w:right="181"/>
              <w:spacing w:after="0"/>
              <w:rPr>
                <w:sz w:val="20"/>
                <w:szCs w:val="20"/>
                <w:color w:val="auto"/>
              </w:rPr>
            </w:pPr>
            <w:r>
              <w:rPr>
                <w:rFonts w:ascii="Times New Roman" w:cs="Times New Roman" w:eastAsia="Times New Roman" w:hAnsi="Times New Roman"/>
                <w:sz w:val="13"/>
                <w:szCs w:val="13"/>
                <w:color w:val="0000FF"/>
              </w:rPr>
              <w:t>06/27/2022</w:t>
            </w:r>
          </w:p>
        </w:tc>
        <w:tc>
          <w:tcPr>
            <w:tcW w:w="1060" w:type="dxa"/>
            <w:vAlign w:val="bottom"/>
          </w:tcPr>
          <w:p>
            <w:pPr>
              <w:spacing w:after="0"/>
              <w:rPr>
                <w:sz w:val="19"/>
                <w:szCs w:val="19"/>
                <w:color w:val="auto"/>
              </w:rPr>
            </w:pPr>
          </w:p>
        </w:tc>
        <w:tc>
          <w:tcPr>
            <w:tcW w:w="800" w:type="dxa"/>
            <w:vAlign w:val="bottom"/>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620" w:type="dxa"/>
            <w:vAlign w:val="bottom"/>
          </w:tcPr>
          <w:p>
            <w:pPr>
              <w:ind w:left="80"/>
              <w:spacing w:after="0"/>
              <w:rPr>
                <w:sz w:val="20"/>
                <w:szCs w:val="20"/>
                <w:color w:val="auto"/>
              </w:rPr>
            </w:pPr>
            <w:r>
              <w:rPr>
                <w:rFonts w:ascii="Times New Roman" w:cs="Times New Roman" w:eastAsia="Times New Roman" w:hAnsi="Times New Roman"/>
                <w:sz w:val="13"/>
                <w:szCs w:val="13"/>
                <w:color w:val="0000FF"/>
              </w:rPr>
              <w:t>118.582</w:t>
            </w:r>
          </w:p>
        </w:tc>
        <w:tc>
          <w:tcPr>
            <w:tcW w:w="240" w:type="dxa"/>
            <w:vAlign w:val="bottom"/>
          </w:tcPr>
          <w:p>
            <w:pPr>
              <w:spacing w:after="0"/>
              <w:rPr>
                <w:sz w:val="19"/>
                <w:szCs w:val="19"/>
                <w:color w:val="auto"/>
              </w:rPr>
            </w:pPr>
          </w:p>
        </w:tc>
        <w:tc>
          <w:tcPr>
            <w:tcW w:w="760" w:type="dxa"/>
            <w:vAlign w:val="bottom"/>
          </w:tcPr>
          <w:p>
            <w:pPr>
              <w:ind w:left="320"/>
              <w:spacing w:after="0"/>
              <w:rPr>
                <w:sz w:val="20"/>
                <w:szCs w:val="20"/>
                <w:color w:val="auto"/>
              </w:rPr>
            </w:pPr>
            <w:r>
              <w:rPr>
                <w:rFonts w:ascii="Times New Roman" w:cs="Times New Roman" w:eastAsia="Times New Roman" w:hAnsi="Times New Roman"/>
                <w:sz w:val="11"/>
                <w:szCs w:val="11"/>
                <w:color w:val="008000"/>
              </w:rPr>
              <w:t>(2)</w:t>
            </w:r>
          </w:p>
        </w:tc>
        <w:tc>
          <w:tcPr>
            <w:tcW w:w="700" w:type="dxa"/>
            <w:vAlign w:val="bottom"/>
          </w:tcPr>
          <w:p>
            <w:pPr>
              <w:jc w:val="right"/>
              <w:ind w:right="224"/>
              <w:spacing w:after="0"/>
              <w:rPr>
                <w:sz w:val="20"/>
                <w:szCs w:val="20"/>
                <w:color w:val="auto"/>
              </w:rPr>
            </w:pPr>
            <w:r>
              <w:rPr>
                <w:rFonts w:ascii="Times New Roman" w:cs="Times New Roman" w:eastAsia="Times New Roman" w:hAnsi="Times New Roman"/>
                <w:sz w:val="11"/>
                <w:szCs w:val="11"/>
                <w:color w:val="008000"/>
              </w:rPr>
              <w:t>(2)</w:t>
            </w:r>
          </w:p>
        </w:tc>
        <w:tc>
          <w:tcPr>
            <w:tcW w:w="680" w:type="dxa"/>
            <w:vAlign w:val="bottom"/>
          </w:tcPr>
          <w:p>
            <w:pPr>
              <w:ind w:left="80"/>
              <w:spacing w:after="0"/>
              <w:rPr>
                <w:sz w:val="20"/>
                <w:szCs w:val="20"/>
                <w:color w:val="auto"/>
              </w:rPr>
            </w:pPr>
            <w:r>
              <w:rPr>
                <w:rFonts w:ascii="Times New Roman" w:cs="Times New Roman" w:eastAsia="Times New Roman" w:hAnsi="Times New Roman"/>
                <w:sz w:val="13"/>
                <w:szCs w:val="13"/>
                <w:color w:val="0000FF"/>
              </w:rPr>
              <w:t>Common</w:t>
            </w:r>
          </w:p>
        </w:tc>
        <w:tc>
          <w:tcPr>
            <w:tcW w:w="60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118.582</w:t>
            </w:r>
          </w:p>
        </w:tc>
        <w:tc>
          <w:tcPr>
            <w:tcW w:w="680" w:type="dxa"/>
            <w:vAlign w:val="bottom"/>
          </w:tcPr>
          <w:p>
            <w:pPr>
              <w:ind w:left="180"/>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83.03</w:t>
            </w:r>
          </w:p>
        </w:tc>
        <w:tc>
          <w:tcPr>
            <w:tcW w:w="940" w:type="dxa"/>
            <w:vAlign w:val="bottom"/>
          </w:tcPr>
          <w:p>
            <w:pPr>
              <w:ind w:left="180"/>
              <w:spacing w:after="0"/>
              <w:rPr>
                <w:sz w:val="20"/>
                <w:szCs w:val="20"/>
                <w:color w:val="auto"/>
              </w:rPr>
            </w:pPr>
            <w:r>
              <w:rPr>
                <w:rFonts w:ascii="Times New Roman" w:cs="Times New Roman" w:eastAsia="Times New Roman" w:hAnsi="Times New Roman"/>
                <w:sz w:val="13"/>
                <w:szCs w:val="13"/>
                <w:color w:val="0000FF"/>
              </w:rPr>
              <w:t>12,040.366</w:t>
            </w:r>
          </w:p>
        </w:tc>
        <w:tc>
          <w:tcPr>
            <w:tcW w:w="720" w:type="dxa"/>
            <w:vAlign w:val="bottom"/>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66"/>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7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80" w:type="dxa"/>
            <w:vAlign w:val="bottom"/>
          </w:tcPr>
          <w:p>
            <w:pPr>
              <w:ind w:left="140"/>
              <w:spacing w:after="0"/>
              <w:rPr>
                <w:sz w:val="20"/>
                <w:szCs w:val="20"/>
                <w:color w:val="auto"/>
              </w:rPr>
            </w:pPr>
            <w:r>
              <w:rPr>
                <w:rFonts w:ascii="Times New Roman" w:cs="Times New Roman" w:eastAsia="Times New Roman" w:hAnsi="Times New Roman"/>
                <w:sz w:val="13"/>
                <w:szCs w:val="13"/>
                <w:color w:val="0000FF"/>
              </w:rPr>
              <w:t>Shares</w:t>
            </w:r>
          </w:p>
        </w:tc>
        <w:tc>
          <w:tcPr>
            <w:tcW w:w="6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2" w:lineRule="exact"/>
        <w:rPr>
          <w:sz w:val="24"/>
          <w:szCs w:val="24"/>
          <w:color w:val="auto"/>
        </w:rPr>
      </w:pPr>
    </w:p>
    <w:p>
      <w:pPr>
        <w:ind w:left="160" w:hanging="120"/>
        <w:spacing w:after="0"/>
        <w:tabs>
          <w:tab w:leader="none" w:pos="16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share of phantom stock represents the right to receive one common share of Issuer or the cash value thereof.</w:t>
      </w:r>
    </w:p>
    <w:p>
      <w:pPr>
        <w:spacing w:after="0" w:line="41" w:lineRule="exact"/>
        <w:rPr>
          <w:rFonts w:ascii="Times New Roman" w:cs="Times New Roman" w:eastAsia="Times New Roman" w:hAnsi="Times New Roman"/>
          <w:sz w:val="13"/>
          <w:szCs w:val="13"/>
          <w:color w:val="008000"/>
        </w:rPr>
      </w:pPr>
    </w:p>
    <w:p>
      <w:pPr>
        <w:ind w:left="40" w:right="340"/>
        <w:spacing w:after="0" w:line="250" w:lineRule="auto"/>
        <w:tabs>
          <w:tab w:leader="none" w:pos="168"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Shares of phantom stock are payable in cash following termination of the reporting person's employment with Issuer. The reporting person may transfer his/her phantom stock into an alternative investment at any time.</w:t>
      </w:r>
    </w:p>
    <w:p>
      <w:pPr>
        <w:spacing w:after="0" w:line="2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86" w:lineRule="exact"/>
        <w:rPr>
          <w:sz w:val="24"/>
          <w:szCs w:val="24"/>
          <w:color w:val="auto"/>
        </w:rPr>
      </w:pPr>
    </w:p>
    <w:tbl>
      <w:tblPr>
        <w:tblLayout w:type="fixed"/>
        <w:tblInd w:w="6600" w:type="dxa"/>
        <w:tblCellMar>
          <w:top w:w="0" w:type="dxa"/>
          <w:left w:w="0" w:type="dxa"/>
          <w:bottom w:w="0" w:type="dxa"/>
          <w:right w:w="0" w:type="dxa"/>
        </w:tblCellMar>
      </w:tblPr>
      <w:tr>
        <w:trPr>
          <w:trHeight w:val="215"/>
        </w:trPr>
        <w:tc>
          <w:tcPr>
            <w:tcW w:w="20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w w:val="96"/>
              </w:rPr>
              <w:t>Kathy L. Uttley as attorney-in-</w:t>
            </w:r>
          </w:p>
        </w:tc>
        <w:tc>
          <w:tcPr>
            <w:tcW w:w="160" w:type="dxa"/>
            <w:vAlign w:val="bottom"/>
          </w:tcPr>
          <w:p>
            <w:pPr>
              <w:spacing w:after="0"/>
              <w:rPr>
                <w:sz w:val="18"/>
                <w:szCs w:val="18"/>
                <w:color w:val="auto"/>
              </w:rPr>
            </w:pPr>
          </w:p>
        </w:tc>
        <w:tc>
          <w:tcPr>
            <w:tcW w:w="7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w w:val="95"/>
              </w:rPr>
              <w:t>06/29/2022</w:t>
            </w:r>
          </w:p>
        </w:tc>
        <w:tc>
          <w:tcPr>
            <w:tcW w:w="0" w:type="dxa"/>
            <w:vAlign w:val="bottom"/>
          </w:tcPr>
          <w:p>
            <w:pPr>
              <w:spacing w:after="0"/>
              <w:rPr>
                <w:sz w:val="1"/>
                <w:szCs w:val="1"/>
                <w:color w:val="auto"/>
              </w:rPr>
            </w:pPr>
          </w:p>
        </w:tc>
      </w:tr>
      <w:tr>
        <w:trPr>
          <w:trHeight w:val="87"/>
        </w:trPr>
        <w:tc>
          <w:tcPr>
            <w:tcW w:w="2200" w:type="dxa"/>
            <w:vAlign w:val="bottom"/>
            <w:gridSpan w:val="3"/>
            <w:vMerge w:val="restart"/>
          </w:tcPr>
          <w:p>
            <w:pPr>
              <w:spacing w:after="0" w:line="184" w:lineRule="exact"/>
              <w:rPr>
                <w:sz w:val="20"/>
                <w:szCs w:val="20"/>
                <w:color w:val="auto"/>
              </w:rPr>
            </w:pPr>
            <w:r>
              <w:rPr>
                <w:rFonts w:ascii="Times New Roman" w:cs="Times New Roman" w:eastAsia="Times New Roman" w:hAnsi="Times New Roman"/>
                <w:sz w:val="17"/>
                <w:szCs w:val="17"/>
                <w:color w:val="0000FF"/>
              </w:rPr>
              <w:t>fact for Denise S. Stump</w:t>
            </w: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2"/>
        </w:trPr>
        <w:tc>
          <w:tcPr>
            <w:tcW w:w="2200" w:type="dxa"/>
            <w:vAlign w:val="bottom"/>
            <w:gridSpan w:val="3"/>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620" w:type="dxa"/>
            <w:vAlign w:val="bottom"/>
            <w:shd w:val="clear" w:color="auto" w:fill="000000"/>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2" w:lineRule="exact"/>
        <w:rPr>
          <w:sz w:val="24"/>
          <w:szCs w:val="24"/>
          <w:color w:val="auto"/>
        </w:rPr>
      </w:pPr>
    </w:p>
    <w:p>
      <w:pPr>
        <w:jc w:val="both"/>
        <w:ind w:left="40" w:right="3680"/>
        <w:spacing w:after="0" w:line="332" w:lineRule="auto"/>
        <w:tabs>
          <w:tab w:leader="none" w:pos="175"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6"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190" w:lineRule="exact"/>
        <w:rPr>
          <w:sz w:val="20"/>
          <w:szCs w:val="20"/>
          <w:color w:val="auto"/>
        </w:rPr>
      </w:pPr>
    </w:p>
    <w:p>
      <w:pPr>
        <w:ind w:right="2139" w:firstLine="398"/>
        <w:spacing w:after="0" w:line="274"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Ivan C. Smith, Bernard K. Asirifi and Kathy L. Uttley, signing singly, the undersigned's true and lawful attorney-in-fact and agent to:</w:t>
      </w:r>
    </w:p>
    <w:p>
      <w:pPr>
        <w:spacing w:after="0" w:line="77" w:lineRule="exact"/>
        <w:rPr>
          <w:sz w:val="20"/>
          <w:szCs w:val="20"/>
          <w:color w:val="auto"/>
        </w:rPr>
      </w:pPr>
    </w:p>
    <w:p>
      <w:pPr>
        <w:ind w:right="2239" w:firstLine="2"/>
        <w:spacing w:after="0" w:line="250" w:lineRule="auto"/>
        <w:tabs>
          <w:tab w:leader="none" w:pos="298"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spacing w:after="0" w:line="1" w:lineRule="exact"/>
        <w:rPr>
          <w:rFonts w:ascii="Courier New" w:cs="Courier New" w:eastAsia="Courier New" w:hAnsi="Courier New"/>
          <w:sz w:val="17"/>
          <w:szCs w:val="17"/>
          <w:color w:val="auto"/>
        </w:rPr>
      </w:pPr>
    </w:p>
    <w:p>
      <w:pPr>
        <w:ind w:right="2539"/>
        <w:spacing w:after="0" w:line="262"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85" w:lineRule="exact"/>
        <w:rPr>
          <w:rFonts w:ascii="Courier New" w:cs="Courier New" w:eastAsia="Courier New" w:hAnsi="Courier New"/>
          <w:sz w:val="17"/>
          <w:szCs w:val="17"/>
          <w:color w:val="auto"/>
        </w:rPr>
      </w:pPr>
    </w:p>
    <w:p>
      <w:pPr>
        <w:ind w:right="2339" w:firstLine="2"/>
        <w:spacing w:after="0" w:line="260" w:lineRule="auto"/>
        <w:tabs>
          <w:tab w:leader="none" w:pos="298"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86" w:lineRule="exact"/>
        <w:rPr>
          <w:rFonts w:ascii="Courier New" w:cs="Courier New" w:eastAsia="Courier New" w:hAnsi="Courier New"/>
          <w:sz w:val="17"/>
          <w:szCs w:val="17"/>
          <w:color w:val="auto"/>
        </w:rPr>
      </w:pPr>
    </w:p>
    <w:p>
      <w:pPr>
        <w:ind w:right="2239" w:firstLine="2"/>
        <w:spacing w:after="0" w:line="263" w:lineRule="auto"/>
        <w:tabs>
          <w:tab w:leader="none" w:pos="298"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ind w:right="2539"/>
        <w:spacing w:after="0" w:line="274"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75" w:lineRule="exact"/>
        <w:rPr>
          <w:sz w:val="20"/>
          <w:szCs w:val="20"/>
          <w:color w:val="auto"/>
        </w:rPr>
      </w:pPr>
    </w:p>
    <w:p>
      <w:pPr>
        <w:ind w:right="2239" w:firstLine="398"/>
        <w:spacing w:after="0" w:line="242"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 full power of substitution and resubstitution, hereby ratifying and confirming all that such attorney-in-fact, or such attorney-in-fact's substitute or substitutes, shall lawfully do or cause to be done by virtue of this Power</w:t>
      </w:r>
    </w:p>
    <w:p>
      <w:pPr>
        <w:spacing w:after="0" w:line="6" w:lineRule="exact"/>
        <w:rPr>
          <w:sz w:val="20"/>
          <w:szCs w:val="20"/>
          <w:color w:val="auto"/>
        </w:rPr>
      </w:pPr>
    </w:p>
    <w:p>
      <w:pPr>
        <w:ind w:right="2739"/>
        <w:spacing w:after="0" w:line="275" w:lineRule="auto"/>
        <w:rPr>
          <w:sz w:val="20"/>
          <w:szCs w:val="20"/>
          <w:color w:val="auto"/>
        </w:rPr>
      </w:pPr>
      <w:r>
        <w:rPr>
          <w:rFonts w:ascii="Courier New" w:cs="Courier New" w:eastAsia="Courier New" w:hAnsi="Courier New"/>
          <w:sz w:val="16"/>
          <w:szCs w:val="16"/>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79" w:lineRule="exact"/>
        <w:rPr>
          <w:sz w:val="20"/>
          <w:szCs w:val="20"/>
          <w:color w:val="auto"/>
        </w:rPr>
      </w:pPr>
    </w:p>
    <w:p>
      <w:pPr>
        <w:jc w:val="center"/>
        <w:ind w:right="2639"/>
        <w:spacing w:after="0"/>
        <w:rPr>
          <w:sz w:val="20"/>
          <w:szCs w:val="20"/>
          <w:color w:val="auto"/>
        </w:rPr>
      </w:pPr>
      <w:r>
        <w:rPr>
          <w:rFonts w:ascii="Courier New" w:cs="Courier New" w:eastAsia="Courier New" w:hAnsi="Courier New"/>
          <w:sz w:val="17"/>
          <w:szCs w:val="17"/>
          <w:color w:val="auto"/>
        </w:rPr>
        <w:t>This Power of Attorney shall remain in full force and effect until</w:t>
      </w:r>
    </w:p>
    <w:p>
      <w:pPr>
        <w:spacing w:after="0" w:line="29" w:lineRule="exact"/>
        <w:rPr>
          <w:sz w:val="20"/>
          <w:szCs w:val="20"/>
          <w:color w:val="auto"/>
        </w:rPr>
      </w:pPr>
    </w:p>
    <w:p>
      <w:pPr>
        <w:ind w:right="2239"/>
        <w:spacing w:after="0" w:line="268" w:lineRule="auto"/>
        <w:rPr>
          <w:sz w:val="20"/>
          <w:szCs w:val="20"/>
          <w:color w:val="auto"/>
        </w:rPr>
      </w:pPr>
      <w:r>
        <w:rPr>
          <w:rFonts w:ascii="Courier New" w:cs="Courier New" w:eastAsia="Courier New" w:hAnsi="Courier New"/>
          <w:sz w:val="16"/>
          <w:szCs w:val="16"/>
          <w:color w:val="auto"/>
        </w:rPr>
        <w:t>the undersigned is no longer required to file Forms 3, 4 and 5 or Form 144 with respect to the undersigned's holdings of and transactions in securities issued by the Company, unless earlier revoked by the undersigned in a signed writing delivered to the above-named attorneys-in-fact. I hereby revoke all previous Powers of Attorney that have been granted by me in connection with my reporting obligations under the 1934 Act or the Securities Act with respect to my holdings of and transactions in securities issued by the Company.</w:t>
      </w:r>
    </w:p>
    <w:p>
      <w:pPr>
        <w:spacing w:after="0" w:line="83" w:lineRule="exact"/>
        <w:rPr>
          <w:sz w:val="20"/>
          <w:szCs w:val="20"/>
          <w:color w:val="auto"/>
        </w:rPr>
      </w:pPr>
    </w:p>
    <w:p>
      <w:pPr>
        <w:ind w:right="3939" w:firstLine="398"/>
        <w:spacing w:after="0" w:line="379"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16th day of May, 2016.</w:t>
      </w:r>
    </w:p>
    <w:p>
      <w:pPr>
        <w:spacing w:after="0" w:line="1" w:lineRule="exact"/>
        <w:rPr>
          <w:sz w:val="20"/>
          <w:szCs w:val="20"/>
          <w:color w:val="auto"/>
        </w:rPr>
      </w:pPr>
    </w:p>
    <w:p>
      <w:pPr>
        <w:ind w:left="1600"/>
        <w:spacing w:after="0"/>
        <w:rPr>
          <w:sz w:val="20"/>
          <w:szCs w:val="20"/>
          <w:color w:val="auto"/>
        </w:rPr>
      </w:pPr>
      <w:r>
        <w:rPr>
          <w:rFonts w:ascii="Courier New" w:cs="Courier New" w:eastAsia="Courier New" w:hAnsi="Courier New"/>
          <w:sz w:val="17"/>
          <w:szCs w:val="17"/>
          <w:color w:val="auto"/>
        </w:rPr>
        <w:t>/s/ Denise S. Stump</w:t>
      </w:r>
    </w:p>
    <w:p>
      <w:pPr>
        <w:spacing w:after="0" w:line="29" w:lineRule="exact"/>
        <w:rPr>
          <w:sz w:val="20"/>
          <w:szCs w:val="20"/>
          <w:color w:val="auto"/>
        </w:rPr>
      </w:pPr>
    </w:p>
    <w:p>
      <w:pPr>
        <w:ind w:left="2000"/>
        <w:spacing w:after="0"/>
        <w:rPr>
          <w:sz w:val="20"/>
          <w:szCs w:val="20"/>
          <w:color w:val="auto"/>
        </w:rPr>
      </w:pPr>
      <w:r>
        <w:rPr>
          <w:rFonts w:ascii="Courier New" w:cs="Courier New" w:eastAsia="Courier New" w:hAnsi="Courier New"/>
          <w:sz w:val="17"/>
          <w:szCs w:val="17"/>
          <w:color w:val="auto"/>
        </w:rPr>
        <w:t>Signature</w:t>
      </w:r>
    </w:p>
    <w:p>
      <w:pPr>
        <w:spacing w:after="0" w:line="160" w:lineRule="exact"/>
        <w:rPr>
          <w:sz w:val="20"/>
          <w:szCs w:val="20"/>
          <w:color w:val="auto"/>
        </w:rPr>
      </w:pPr>
    </w:p>
    <w:p>
      <w:pPr>
        <w:ind w:left="1600"/>
        <w:spacing w:after="0"/>
        <w:rPr>
          <w:sz w:val="20"/>
          <w:szCs w:val="20"/>
          <w:color w:val="auto"/>
        </w:rPr>
      </w:pPr>
      <w:r>
        <w:rPr>
          <w:rFonts w:ascii="Courier New" w:cs="Courier New" w:eastAsia="Courier New" w:hAnsi="Courier New"/>
          <w:sz w:val="17"/>
          <w:szCs w:val="17"/>
          <w:color w:val="auto"/>
        </w:rPr>
        <w:t>Denise S. Stump</w:t>
      </w:r>
    </w:p>
    <w:p>
      <w:pPr>
        <w:spacing w:after="0" w:line="29" w:lineRule="exact"/>
        <w:rPr>
          <w:sz w:val="20"/>
          <w:szCs w:val="20"/>
          <w:color w:val="auto"/>
        </w:rPr>
      </w:pPr>
    </w:p>
    <w:p>
      <w:pPr>
        <w:ind w:left="2000"/>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1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96301" TargetMode="External"/><Relationship Id="rId13"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2022-06-29T16:02:19Z</dcterms:created>
  <dcterms:modified xsi:type="dcterms:W3CDTF">2022-06-29T16:02:19Z</dcterms:modified>
</cp:coreProperties>
</file>