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916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9169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SHIELY JOHN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12/10/2010</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right"/>
              <w:ind w:right="398"/>
              <w:spacing w:after="0"/>
              <w:rPr>
                <w:sz w:val="20"/>
                <w:szCs w:val="20"/>
                <w:color w:val="auto"/>
              </w:rPr>
            </w:pPr>
            <w:r>
              <w:rPr>
                <w:rFonts w:ascii="Arial" w:cs="Arial" w:eastAsia="Arial" w:hAnsi="Arial"/>
                <w:sz w:val="18"/>
                <w:szCs w:val="18"/>
                <w:color w:val="0000FF"/>
              </w:rPr>
              <w:t>2,000</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right"/>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9"/>
              <w:spacing w:after="0"/>
              <w:rPr>
                <w:sz w:val="20"/>
                <w:szCs w:val="20"/>
                <w:color w:val="auto"/>
              </w:rPr>
            </w:pPr>
            <w:r>
              <w:rPr>
                <w:rFonts w:ascii="Arial" w:cs="Arial" w:eastAsia="Arial" w:hAnsi="Arial"/>
                <w:sz w:val="12"/>
                <w:szCs w:val="12"/>
                <w:b w:val="1"/>
                <w:bCs w:val="1"/>
                <w:color w:val="auto"/>
                <w:w w:val="97"/>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9"/>
              <w:spacing w:after="0" w:line="135"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19"/>
              <w:spacing w:after="0" w:line="135" w:lineRule="exact"/>
              <w:rPr>
                <w:sz w:val="20"/>
                <w:szCs w:val="20"/>
                <w:color w:val="auto"/>
              </w:rPr>
            </w:pPr>
            <w:r>
              <w:rPr>
                <w:rFonts w:ascii="Arial" w:cs="Arial" w:eastAsia="Arial" w:hAnsi="Arial"/>
                <w:sz w:val="12"/>
                <w:szCs w:val="12"/>
                <w:b w:val="1"/>
                <w:bCs w:val="1"/>
                <w:color w:val="auto"/>
                <w:w w:val="97"/>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19"/>
              <w:spacing w:after="0" w:line="135" w:lineRule="exact"/>
              <w:rPr>
                <w:sz w:val="20"/>
                <w:szCs w:val="20"/>
                <w:color w:val="auto"/>
              </w:rPr>
            </w:pPr>
            <w:r>
              <w:rPr>
                <w:rFonts w:ascii="Arial" w:cs="Arial" w:eastAsia="Arial" w:hAnsi="Arial"/>
                <w:sz w:val="12"/>
                <w:szCs w:val="12"/>
                <w:b w:val="1"/>
                <w:bCs w:val="1"/>
                <w:color w:val="auto"/>
                <w:w w:val="97"/>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12/10/2010</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13</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50.92</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2,696</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15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12/10/2010</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15</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50.92</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3,093</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15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12/10/2010</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15</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50.92</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3,095</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Additional deferred stock units received pursuant to dividend equivalents as a result of dividends paid with respect to the common shares of The Scotts Miracle-Gro Company underlying deferred stock units already held.</w:t>
      </w:r>
    </w:p>
    <w:p>
      <w:pPr>
        <w:ind w:left="6860"/>
        <w:spacing w:after="0" w:line="183"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3"/>
          <w:szCs w:val="33"/>
          <w:color w:val="0000FF"/>
          <w:vertAlign w:val="subscript"/>
        </w:rPr>
        <w:t>12/14/2010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S. Shiely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93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37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26th day of March, 2009.</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John S. Shiely</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John S. Shiely</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93033"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2019-12-23T22:39:09Z</dcterms:created>
  <dcterms:modified xsi:type="dcterms:W3CDTF">2019-12-23T22:39:09Z</dcterms:modified>
</cp:coreProperties>
</file>